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BFB" w:rsidRPr="00C11B30" w:rsidRDefault="00244B4B" w:rsidP="007A297C">
      <w:pPr>
        <w:pStyle w:val="Heading1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CompuLab </w:t>
      </w:r>
      <w:r w:rsidR="00D66DD1">
        <w:rPr>
          <w:rFonts w:asciiTheme="minorHAnsi" w:hAnsiTheme="minorHAnsi" w:cs="Calibri"/>
        </w:rPr>
        <w:t xml:space="preserve">introduces new type of </w:t>
      </w:r>
      <w:r w:rsidR="007A297C">
        <w:rPr>
          <w:rFonts w:asciiTheme="minorHAnsi" w:hAnsiTheme="minorHAnsi" w:cs="Calibri"/>
        </w:rPr>
        <w:t>extremely miniature</w:t>
      </w:r>
      <w:r w:rsidR="00D66DD1">
        <w:rPr>
          <w:rFonts w:asciiTheme="minorHAnsi" w:hAnsiTheme="minorHAnsi" w:cs="Calibri"/>
        </w:rPr>
        <w:t xml:space="preserve"> SoMs based on company’s new </w:t>
      </w:r>
      <w:r w:rsidR="00D66DD1" w:rsidRPr="00C50393">
        <w:rPr>
          <w:rFonts w:asciiTheme="minorHAnsi" w:hAnsiTheme="minorHAnsi" w:cs="Calibri"/>
        </w:rPr>
        <w:t>“Ultra-compact Multilevel Module”</w:t>
      </w:r>
      <w:r w:rsidR="00D66DD1">
        <w:rPr>
          <w:rFonts w:asciiTheme="minorHAnsi" w:hAnsiTheme="minorHAnsi" w:cs="Calibri"/>
        </w:rPr>
        <w:t xml:space="preserve"> technology</w:t>
      </w:r>
    </w:p>
    <w:p w:rsidR="00C11B30" w:rsidRDefault="00C11B30" w:rsidP="005C6891">
      <w:pPr>
        <w:rPr>
          <w:rFonts w:asciiTheme="minorHAnsi" w:hAnsiTheme="minorHAnsi" w:cs="Calibri"/>
        </w:rPr>
      </w:pPr>
    </w:p>
    <w:p w:rsidR="00C50393" w:rsidRDefault="00A01700" w:rsidP="00A25EB9">
      <w:pPr>
        <w:rPr>
          <w:rFonts w:asciiTheme="minorHAnsi" w:hAnsiTheme="minorHAnsi" w:cs="Calibri"/>
        </w:rPr>
      </w:pPr>
      <w:r w:rsidRPr="0055214B">
        <w:rPr>
          <w:rFonts w:asciiTheme="minorHAnsi" w:hAnsiTheme="minorHAnsi" w:cs="Calibri"/>
        </w:rPr>
        <w:t xml:space="preserve">Yokneam, Israel </w:t>
      </w:r>
      <w:r w:rsidR="0070328E" w:rsidRPr="0055214B">
        <w:rPr>
          <w:rFonts w:asciiTheme="minorHAnsi" w:hAnsiTheme="minorHAnsi" w:cs="Calibri"/>
        </w:rPr>
        <w:t>–</w:t>
      </w:r>
      <w:r w:rsidRPr="0055214B">
        <w:rPr>
          <w:rFonts w:asciiTheme="minorHAnsi" w:hAnsiTheme="minorHAnsi" w:cs="Calibri"/>
        </w:rPr>
        <w:t xml:space="preserve"> </w:t>
      </w:r>
      <w:r w:rsidR="00A25EB9">
        <w:rPr>
          <w:rFonts w:asciiTheme="minorHAnsi" w:hAnsiTheme="minorHAnsi" w:cs="Calibri"/>
        </w:rPr>
        <w:t>1</w:t>
      </w:r>
      <w:r w:rsidRPr="0055214B">
        <w:rPr>
          <w:rFonts w:asciiTheme="minorHAnsi" w:hAnsiTheme="minorHAnsi" w:cs="Calibri"/>
        </w:rPr>
        <w:t>-</w:t>
      </w:r>
      <w:r w:rsidR="00A25EB9">
        <w:rPr>
          <w:rFonts w:asciiTheme="minorHAnsi" w:hAnsiTheme="minorHAnsi" w:cs="Calibri"/>
        </w:rPr>
        <w:t>June</w:t>
      </w:r>
      <w:r w:rsidRPr="0055214B">
        <w:rPr>
          <w:rFonts w:asciiTheme="minorHAnsi" w:hAnsiTheme="minorHAnsi" w:cs="Calibri"/>
        </w:rPr>
        <w:t>-201</w:t>
      </w:r>
      <w:r w:rsidR="00BE48E1">
        <w:rPr>
          <w:rFonts w:asciiTheme="minorHAnsi" w:hAnsiTheme="minorHAnsi" w:cs="Calibri"/>
        </w:rPr>
        <w:t>7</w:t>
      </w:r>
      <w:r w:rsidRPr="0055214B">
        <w:rPr>
          <w:rFonts w:asciiTheme="minorHAnsi" w:hAnsiTheme="minorHAnsi" w:cs="Calibri"/>
        </w:rPr>
        <w:t xml:space="preserve"> – CompuLab </w:t>
      </w:r>
      <w:r w:rsidR="00C50393">
        <w:rPr>
          <w:rFonts w:asciiTheme="minorHAnsi" w:hAnsiTheme="minorHAnsi" w:cs="Calibri"/>
        </w:rPr>
        <w:t>introduces</w:t>
      </w:r>
      <w:r w:rsidRPr="0055214B">
        <w:rPr>
          <w:rFonts w:asciiTheme="minorHAnsi" w:hAnsiTheme="minorHAnsi" w:cs="Calibri"/>
        </w:rPr>
        <w:t xml:space="preserve"> </w:t>
      </w:r>
      <w:r w:rsidR="00C50393">
        <w:rPr>
          <w:rFonts w:asciiTheme="minorHAnsi" w:hAnsiTheme="minorHAnsi" w:cs="Calibri"/>
        </w:rPr>
        <w:t xml:space="preserve">a new </w:t>
      </w:r>
      <w:r w:rsidR="00706580">
        <w:rPr>
          <w:rFonts w:asciiTheme="minorHAnsi" w:hAnsiTheme="minorHAnsi" w:cs="Calibri"/>
        </w:rPr>
        <w:t>type</w:t>
      </w:r>
      <w:r w:rsidR="00C50393">
        <w:rPr>
          <w:rFonts w:asciiTheme="minorHAnsi" w:hAnsiTheme="minorHAnsi" w:cs="Calibri"/>
        </w:rPr>
        <w:t xml:space="preserve"> of </w:t>
      </w:r>
      <w:r w:rsidR="007A297C">
        <w:rPr>
          <w:rFonts w:asciiTheme="minorHAnsi" w:hAnsiTheme="minorHAnsi" w:cs="Calibri"/>
        </w:rPr>
        <w:t>tiny</w:t>
      </w:r>
      <w:r w:rsidR="00C50393">
        <w:rPr>
          <w:rFonts w:asciiTheme="minorHAnsi" w:hAnsiTheme="minorHAnsi" w:cs="Calibri"/>
        </w:rPr>
        <w:t xml:space="preserve"> System-on-Module products built with CompuLab’s new </w:t>
      </w:r>
      <w:r w:rsidR="00C50393" w:rsidRPr="00C50393">
        <w:rPr>
          <w:rFonts w:asciiTheme="minorHAnsi" w:hAnsiTheme="minorHAnsi" w:cs="Calibri"/>
        </w:rPr>
        <w:t>“Ultra-compact Multilevel Module”</w:t>
      </w:r>
      <w:r w:rsidR="00C50393">
        <w:rPr>
          <w:rFonts w:asciiTheme="minorHAnsi" w:hAnsiTheme="minorHAnsi" w:cs="Calibri"/>
        </w:rPr>
        <w:t xml:space="preserve"> (UCMM) technology. </w:t>
      </w:r>
      <w:r w:rsidR="003A79A0">
        <w:rPr>
          <w:rFonts w:asciiTheme="minorHAnsi" w:hAnsiTheme="minorHAnsi" w:cs="Calibri"/>
        </w:rPr>
        <w:t xml:space="preserve">UCMM allows to </w:t>
      </w:r>
      <w:r w:rsidR="00AB6E76">
        <w:rPr>
          <w:rFonts w:asciiTheme="minorHAnsi" w:hAnsiTheme="minorHAnsi" w:cs="Calibri"/>
        </w:rPr>
        <w:t xml:space="preserve">achieve </w:t>
      </w:r>
      <w:r w:rsidR="007A297C">
        <w:rPr>
          <w:rFonts w:asciiTheme="minorHAnsi" w:hAnsiTheme="minorHAnsi" w:cs="Calibri"/>
        </w:rPr>
        <w:t>exceptional level of</w:t>
      </w:r>
      <w:r w:rsidR="00AB6E76">
        <w:rPr>
          <w:rFonts w:asciiTheme="minorHAnsi" w:hAnsiTheme="minorHAnsi" w:cs="Calibri"/>
        </w:rPr>
        <w:t xml:space="preserve"> miniaturization</w:t>
      </w:r>
      <w:r w:rsidR="003A79A0">
        <w:rPr>
          <w:rFonts w:asciiTheme="minorHAnsi" w:hAnsiTheme="minorHAnsi" w:cs="Calibri"/>
        </w:rPr>
        <w:t xml:space="preserve"> with no compromise on feature-set, </w:t>
      </w:r>
      <w:r w:rsidR="00AB6E76">
        <w:rPr>
          <w:rFonts w:asciiTheme="minorHAnsi" w:hAnsiTheme="minorHAnsi" w:cs="Calibri"/>
        </w:rPr>
        <w:t>p</w:t>
      </w:r>
      <w:r w:rsidR="003A79A0">
        <w:rPr>
          <w:rFonts w:asciiTheme="minorHAnsi" w:hAnsiTheme="minorHAnsi" w:cs="Calibri"/>
        </w:rPr>
        <w:t xml:space="preserve">acking a fully featured SoM into a form-factor which is only a fraction of </w:t>
      </w:r>
      <w:r w:rsidR="00BD2089">
        <w:rPr>
          <w:rFonts w:asciiTheme="minorHAnsi" w:hAnsiTheme="minorHAnsi" w:cs="Calibri"/>
        </w:rPr>
        <w:t xml:space="preserve">typical </w:t>
      </w:r>
      <w:r w:rsidR="00AB6E76">
        <w:rPr>
          <w:rFonts w:asciiTheme="minorHAnsi" w:hAnsiTheme="minorHAnsi" w:cs="Calibri"/>
        </w:rPr>
        <w:t xml:space="preserve">size of comparable modules. </w:t>
      </w:r>
      <w:r w:rsidR="00706580">
        <w:rPr>
          <w:rFonts w:asciiTheme="minorHAnsi" w:hAnsiTheme="minorHAnsi" w:cs="Calibri"/>
        </w:rPr>
        <w:t>UCM-</w:t>
      </w:r>
      <w:r w:rsidR="003A79A0">
        <w:rPr>
          <w:rFonts w:asciiTheme="minorHAnsi" w:hAnsiTheme="minorHAnsi" w:cs="Calibri"/>
        </w:rPr>
        <w:t>iMX7, the</w:t>
      </w:r>
      <w:r w:rsidR="00706580">
        <w:rPr>
          <w:rFonts w:asciiTheme="minorHAnsi" w:hAnsiTheme="minorHAnsi" w:cs="Calibri"/>
        </w:rPr>
        <w:t xml:space="preserve"> first UCMM product introduced by CompuLab, measures just 27 x 3</w:t>
      </w:r>
      <w:r w:rsidR="00DE0701">
        <w:rPr>
          <w:rFonts w:asciiTheme="minorHAnsi" w:hAnsiTheme="minorHAnsi" w:cs="Calibri"/>
        </w:rPr>
        <w:t>0</w:t>
      </w:r>
      <w:r w:rsidR="00706580">
        <w:rPr>
          <w:rFonts w:asciiTheme="minorHAnsi" w:hAnsiTheme="minorHAnsi" w:cs="Calibri"/>
        </w:rPr>
        <w:t xml:space="preserve"> mm –</w:t>
      </w:r>
      <w:r w:rsidR="003A79A0">
        <w:rPr>
          <w:rFonts w:asciiTheme="minorHAnsi" w:hAnsiTheme="minorHAnsi" w:cs="Calibri"/>
        </w:rPr>
        <w:t xml:space="preserve"> </w:t>
      </w:r>
      <w:r w:rsidR="00706580">
        <w:rPr>
          <w:rFonts w:asciiTheme="minorHAnsi" w:hAnsiTheme="minorHAnsi" w:cs="Calibri"/>
        </w:rPr>
        <w:t>three times smaller than comparable products with a similar feature-set.</w:t>
      </w:r>
    </w:p>
    <w:p w:rsidR="00650E72" w:rsidRDefault="006026B1" w:rsidP="00AB6E76">
      <w:pPr>
        <w:rPr>
          <w:rFonts w:asciiTheme="minorHAnsi" w:hAnsiTheme="minorHAnsi" w:cs="Calibri"/>
        </w:rPr>
      </w:pPr>
      <w:r>
        <w:rPr>
          <w:noProof/>
        </w:rPr>
        <w:drawing>
          <wp:inline distT="0" distB="0" distL="0" distR="0">
            <wp:extent cx="5626800" cy="2008800"/>
            <wp:effectExtent l="0" t="0" r="0" b="0"/>
            <wp:docPr id="13" name="Picture 13" descr="F:\Products\UCM-iMX7\Documents\PR\tmp\UCM-iMX7-size-comparison__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F:\Products\UCM-iMX7\Documents\PR\tmp\UCM-iMX7-size-comparison__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800" cy="200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E76" w:rsidRDefault="00AB6E76" w:rsidP="009A4E81">
      <w:pPr>
        <w:spacing w:before="120"/>
        <w:rPr>
          <w:rFonts w:asciiTheme="minorHAnsi" w:hAnsiTheme="minorHAnsi" w:cs="Calibri"/>
        </w:rPr>
      </w:pPr>
      <w:r>
        <w:rPr>
          <w:rFonts w:asciiTheme="minorHAnsi" w:hAnsiTheme="minorHAnsi" w:cs="Calibri"/>
        </w:rPr>
        <w:t xml:space="preserve">Designed into </w:t>
      </w:r>
      <w:r w:rsidR="00375199">
        <w:rPr>
          <w:rFonts w:asciiTheme="minorHAnsi" w:hAnsiTheme="minorHAnsi" w:cs="Calibri"/>
        </w:rPr>
        <w:t xml:space="preserve">a </w:t>
      </w:r>
      <w:r>
        <w:rPr>
          <w:rFonts w:asciiTheme="minorHAnsi" w:hAnsiTheme="minorHAnsi" w:cs="Calibri"/>
        </w:rPr>
        <w:t xml:space="preserve">stamp-sized foot-print, UCM-iMX7 </w:t>
      </w:r>
      <w:r w:rsidR="00375199">
        <w:rPr>
          <w:rFonts w:asciiTheme="minorHAnsi" w:hAnsiTheme="minorHAnsi" w:cs="Calibri"/>
        </w:rPr>
        <w:t>features</w:t>
      </w:r>
      <w:r>
        <w:rPr>
          <w:rFonts w:asciiTheme="minorHAnsi" w:hAnsiTheme="minorHAnsi" w:cs="Calibri"/>
        </w:rPr>
        <w:t xml:space="preserve"> a dual-core i.MX7 1GHz processor, 2G</w:t>
      </w:r>
      <w:r w:rsidR="007A297C">
        <w:rPr>
          <w:rFonts w:asciiTheme="minorHAnsi" w:hAnsiTheme="minorHAnsi" w:cs="Calibri"/>
        </w:rPr>
        <w:t>B</w:t>
      </w:r>
      <w:r>
        <w:rPr>
          <w:rFonts w:asciiTheme="minorHAnsi" w:hAnsiTheme="minorHAnsi" w:cs="Calibri"/>
        </w:rPr>
        <w:t xml:space="preserve"> of RAM, 64GB of eMMC storage, as well as WiFi, Bluetooth and Gbit Ethernet interfaces. In addition, a wide range of peripheral interfaces including </w:t>
      </w:r>
      <w:r w:rsidRPr="00AB6E76">
        <w:rPr>
          <w:rFonts w:asciiTheme="minorHAnsi" w:hAnsiTheme="minorHAnsi" w:cs="Calibri"/>
        </w:rPr>
        <w:t>PCIe, 5 USB2</w:t>
      </w:r>
      <w:r>
        <w:rPr>
          <w:rFonts w:asciiTheme="minorHAnsi" w:hAnsiTheme="minorHAnsi" w:cs="Calibri"/>
        </w:rPr>
        <w:t xml:space="preserve"> ports</w:t>
      </w:r>
      <w:r w:rsidRPr="00AB6E76">
        <w:rPr>
          <w:rFonts w:asciiTheme="minorHAnsi" w:hAnsiTheme="minorHAnsi" w:cs="Calibri"/>
        </w:rPr>
        <w:t xml:space="preserve">, </w:t>
      </w:r>
      <w:r>
        <w:rPr>
          <w:rFonts w:asciiTheme="minorHAnsi" w:hAnsiTheme="minorHAnsi" w:cs="Calibri"/>
        </w:rPr>
        <w:t xml:space="preserve">parallel RGB, </w:t>
      </w:r>
      <w:r w:rsidRPr="00AB6E76">
        <w:rPr>
          <w:rFonts w:asciiTheme="minorHAnsi" w:hAnsiTheme="minorHAnsi" w:cs="Calibri"/>
        </w:rPr>
        <w:t>7 UART</w:t>
      </w:r>
      <w:r>
        <w:rPr>
          <w:rFonts w:asciiTheme="minorHAnsi" w:hAnsiTheme="minorHAnsi" w:cs="Calibri"/>
        </w:rPr>
        <w:t xml:space="preserve">s and </w:t>
      </w:r>
      <w:r w:rsidRPr="00AB6E76">
        <w:rPr>
          <w:rFonts w:asciiTheme="minorHAnsi" w:hAnsiTheme="minorHAnsi" w:cs="Calibri"/>
        </w:rPr>
        <w:t>GPIO</w:t>
      </w:r>
      <w:r>
        <w:rPr>
          <w:rFonts w:asciiTheme="minorHAnsi" w:hAnsiTheme="minorHAnsi" w:cs="Calibri"/>
        </w:rPr>
        <w:t xml:space="preserve">s </w:t>
      </w:r>
      <w:r w:rsidR="009A4E81">
        <w:rPr>
          <w:rFonts w:asciiTheme="minorHAnsi" w:hAnsiTheme="minorHAnsi" w:cs="Calibri"/>
        </w:rPr>
        <w:t>is</w:t>
      </w:r>
      <w:r>
        <w:rPr>
          <w:rFonts w:asciiTheme="minorHAnsi" w:hAnsiTheme="minorHAnsi" w:cs="Calibri"/>
        </w:rPr>
        <w:t xml:space="preserve"> available on the two miniature 100-pin connectors.</w:t>
      </w:r>
    </w:p>
    <w:p w:rsidR="00375199" w:rsidRDefault="00375199" w:rsidP="009A4E81">
      <w:pPr>
        <w:spacing w:before="120"/>
        <w:rPr>
          <w:rFonts w:asciiTheme="minorHAnsi" w:hAnsiTheme="minorHAnsi"/>
        </w:rPr>
      </w:pPr>
      <w:r>
        <w:rPr>
          <w:rFonts w:asciiTheme="minorHAnsi" w:hAnsiTheme="minorHAnsi"/>
        </w:rPr>
        <w:t>UCM-iMX7 is</w:t>
      </w:r>
      <w:r w:rsidRPr="003D4252">
        <w:rPr>
          <w:rFonts w:asciiTheme="minorHAnsi" w:hAnsiTheme="minorHAnsi"/>
        </w:rPr>
        <w:t xml:space="preserve"> provided</w:t>
      </w:r>
      <w:r>
        <w:rPr>
          <w:rFonts w:asciiTheme="minorHAnsi" w:hAnsiTheme="minorHAnsi"/>
        </w:rPr>
        <w:t xml:space="preserve"> with</w:t>
      </w:r>
      <w:r w:rsidRPr="003D425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a Linux BSP that includes Linux kernel 4.1.15, </w:t>
      </w:r>
      <w:r w:rsidRPr="003D4252">
        <w:rPr>
          <w:rFonts w:asciiTheme="minorHAnsi" w:hAnsiTheme="minorHAnsi"/>
        </w:rPr>
        <w:t>Yocto Project</w:t>
      </w:r>
      <w:r>
        <w:rPr>
          <w:rFonts w:asciiTheme="minorHAnsi" w:hAnsiTheme="minorHAnsi"/>
        </w:rPr>
        <w:t xml:space="preserve"> file-system and U-Boot boot-loader.</w:t>
      </w:r>
      <w:r w:rsidRPr="003D4252">
        <w:rPr>
          <w:rFonts w:asciiTheme="minorHAnsi" w:hAnsiTheme="minorHAnsi"/>
        </w:rPr>
        <w:t xml:space="preserve"> CompuLab </w:t>
      </w:r>
      <w:r>
        <w:rPr>
          <w:rFonts w:asciiTheme="minorHAnsi" w:hAnsiTheme="minorHAnsi"/>
        </w:rPr>
        <w:t xml:space="preserve">will </w:t>
      </w:r>
      <w:r w:rsidR="009A4E81">
        <w:rPr>
          <w:rFonts w:asciiTheme="minorHAnsi" w:hAnsiTheme="minorHAnsi"/>
        </w:rPr>
        <w:t xml:space="preserve">also </w:t>
      </w:r>
      <w:r w:rsidRPr="003D4252">
        <w:rPr>
          <w:rFonts w:asciiTheme="minorHAnsi" w:hAnsiTheme="minorHAnsi"/>
        </w:rPr>
        <w:t xml:space="preserve">support </w:t>
      </w:r>
      <w:r w:rsidR="007A297C">
        <w:rPr>
          <w:rFonts w:asciiTheme="minorHAnsi" w:hAnsiTheme="minorHAnsi"/>
        </w:rPr>
        <w:t>UCM</w:t>
      </w:r>
      <w:r>
        <w:rPr>
          <w:rFonts w:asciiTheme="minorHAnsi" w:hAnsiTheme="minorHAnsi"/>
        </w:rPr>
        <w:t>-iMX7</w:t>
      </w:r>
      <w:r w:rsidRPr="003D4252">
        <w:rPr>
          <w:rFonts w:asciiTheme="minorHAnsi" w:hAnsiTheme="minorHAnsi"/>
        </w:rPr>
        <w:t xml:space="preserve"> with </w:t>
      </w:r>
      <w:r>
        <w:rPr>
          <w:rFonts w:asciiTheme="minorHAnsi" w:hAnsiTheme="minorHAnsi"/>
        </w:rPr>
        <w:t xml:space="preserve">mainline Linux and upstream </w:t>
      </w:r>
      <w:r w:rsidRPr="003D4252">
        <w:rPr>
          <w:rFonts w:asciiTheme="minorHAnsi" w:hAnsiTheme="minorHAnsi"/>
        </w:rPr>
        <w:t>Yocto Project.</w:t>
      </w:r>
    </w:p>
    <w:p w:rsidR="00180CB2" w:rsidRDefault="002C2341" w:rsidP="00375199">
      <w:pPr>
        <w:spacing w:before="120"/>
        <w:rPr>
          <w:rFonts w:asciiTheme="minorHAnsi" w:hAnsiTheme="minorHAnsi"/>
        </w:rPr>
      </w:pPr>
      <w:r>
        <w:rPr>
          <w:rFonts w:asciiTheme="minorHAnsi" w:hAnsiTheme="minorHAnsi"/>
        </w:rPr>
        <w:t>I</w:t>
      </w:r>
      <w:r w:rsidR="00E76B5D">
        <w:rPr>
          <w:rFonts w:asciiTheme="minorHAnsi" w:hAnsiTheme="minorHAnsi"/>
        </w:rPr>
        <w:t xml:space="preserve">ndustrial temperature range of </w:t>
      </w:r>
      <w:r w:rsidR="00E76B5D" w:rsidRPr="00E76B5D">
        <w:rPr>
          <w:rFonts w:asciiTheme="minorHAnsi" w:hAnsiTheme="minorHAnsi"/>
        </w:rPr>
        <w:t>-40° to 85° C</w:t>
      </w:r>
      <w:r>
        <w:rPr>
          <w:rFonts w:asciiTheme="minorHAnsi" w:hAnsiTheme="minorHAnsi"/>
        </w:rPr>
        <w:t xml:space="preserve"> allows </w:t>
      </w:r>
      <w:r w:rsidR="00375199">
        <w:rPr>
          <w:rFonts w:asciiTheme="minorHAnsi" w:hAnsiTheme="minorHAnsi"/>
        </w:rPr>
        <w:t>UCM</w:t>
      </w:r>
      <w:r w:rsidR="00A01700">
        <w:rPr>
          <w:rFonts w:asciiTheme="minorHAnsi" w:hAnsiTheme="minorHAnsi"/>
        </w:rPr>
        <w:t xml:space="preserve">-iMX7 </w:t>
      </w:r>
      <w:r>
        <w:rPr>
          <w:rFonts w:asciiTheme="minorHAnsi" w:hAnsiTheme="minorHAnsi"/>
        </w:rPr>
        <w:t>to support operation in</w:t>
      </w:r>
      <w:r w:rsidR="00557F57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h</w:t>
      </w:r>
      <w:r w:rsidR="00E76B5D">
        <w:rPr>
          <w:rFonts w:asciiTheme="minorHAnsi" w:hAnsiTheme="minorHAnsi"/>
        </w:rPr>
        <w:t>arsh environments and outdoor installations.</w:t>
      </w:r>
    </w:p>
    <w:p w:rsidR="00207F96" w:rsidRDefault="00207F96" w:rsidP="009A4E81">
      <w:pPr>
        <w:spacing w:before="120" w:after="60"/>
      </w:pPr>
      <w:r>
        <w:t xml:space="preserve">UCM-iMX7 is an ideal solution for applications that require powerful processing in extremely </w:t>
      </w:r>
      <w:r w:rsidR="009A4E81">
        <w:t>compact</w:t>
      </w:r>
      <w:r>
        <w:t xml:space="preserve"> size such as:</w:t>
      </w:r>
    </w:p>
    <w:p w:rsidR="00207F96" w:rsidRDefault="00207F96" w:rsidP="0041204B">
      <w:pPr>
        <w:numPr>
          <w:ilvl w:val="0"/>
          <w:numId w:val="6"/>
        </w:numPr>
      </w:pPr>
      <w:r>
        <w:t>Autonomous drones with capability of visual object recognition</w:t>
      </w:r>
    </w:p>
    <w:p w:rsidR="00207F96" w:rsidRDefault="00207F96" w:rsidP="0041204B">
      <w:pPr>
        <w:numPr>
          <w:ilvl w:val="0"/>
          <w:numId w:val="6"/>
        </w:numPr>
      </w:pPr>
      <w:r>
        <w:t>VR, augmented reality and smart glasses</w:t>
      </w:r>
    </w:p>
    <w:p w:rsidR="00207F96" w:rsidRDefault="00207F96" w:rsidP="009A4E81">
      <w:pPr>
        <w:numPr>
          <w:ilvl w:val="0"/>
          <w:numId w:val="6"/>
        </w:numPr>
      </w:pPr>
      <w:r>
        <w:t>Wearable computing</w:t>
      </w:r>
      <w:r w:rsidR="009A4E81">
        <w:t xml:space="preserve"> such as </w:t>
      </w:r>
      <w:r>
        <w:t>wearable</w:t>
      </w:r>
      <w:r w:rsidR="009A4E81">
        <w:t xml:space="preserve"> healthcare monitors and </w:t>
      </w:r>
      <w:r>
        <w:t>medical devices</w:t>
      </w:r>
    </w:p>
    <w:p w:rsidR="00207F96" w:rsidRDefault="00207F96" w:rsidP="0041204B">
      <w:pPr>
        <w:numPr>
          <w:ilvl w:val="0"/>
          <w:numId w:val="6"/>
        </w:numPr>
      </w:pPr>
      <w:r>
        <w:t>Professional handhelds customized per specific industry requirements</w:t>
      </w:r>
    </w:p>
    <w:p w:rsidR="00207F96" w:rsidRDefault="00207F96" w:rsidP="00423737">
      <w:pPr>
        <w:numPr>
          <w:ilvl w:val="0"/>
          <w:numId w:val="6"/>
        </w:numPr>
      </w:pPr>
      <w:r>
        <w:t>Smart I</w:t>
      </w:r>
      <w:r w:rsidR="00423737">
        <w:t>o</w:t>
      </w:r>
      <w:r>
        <w:t>T cameras</w:t>
      </w:r>
    </w:p>
    <w:p w:rsidR="005309CB" w:rsidRDefault="005309CB" w:rsidP="00F26A3C">
      <w:pPr>
        <w:spacing w:before="120"/>
      </w:pPr>
      <w:r>
        <w:t>Compulab has also introduced a miniature open frame smartwatch-like gadget built around the UCM-iMX7 module with a lithium-ion battery, a 1.5” LCD and a thin interconnect board, all sandwiched into one compact 27 x 3</w:t>
      </w:r>
      <w:r w:rsidR="00F26A3C">
        <w:t>0</w:t>
      </w:r>
      <w:r>
        <w:t xml:space="preserve"> mm device. </w:t>
      </w:r>
      <w:r w:rsidR="0027109A">
        <w:t xml:space="preserve">The gadget is intended only for technology proof demonstration and CompuLab’s UCM-iMX7 module does </w:t>
      </w:r>
      <w:r w:rsidR="009A03A6">
        <w:t xml:space="preserve">not </w:t>
      </w:r>
      <w:bookmarkStart w:id="0" w:name="_GoBack"/>
      <w:bookmarkEnd w:id="0"/>
      <w:r w:rsidR="0027109A">
        <w:t>target the smartwatch market</w:t>
      </w:r>
      <w:r>
        <w:t>.</w:t>
      </w:r>
    </w:p>
    <w:p w:rsidR="006E3297" w:rsidRDefault="006E3297" w:rsidP="0027109A"/>
    <w:p w:rsidR="006026B1" w:rsidRDefault="006026B1" w:rsidP="0027109A"/>
    <w:p w:rsidR="006E3297" w:rsidRDefault="006E3297" w:rsidP="0027109A">
      <w:r>
        <w:rPr>
          <w:noProof/>
        </w:rPr>
        <w:drawing>
          <wp:inline distT="0" distB="0" distL="0" distR="0">
            <wp:extent cx="4125600" cy="1548000"/>
            <wp:effectExtent l="0" t="0" r="0" b="0"/>
            <wp:docPr id="11" name="Picture 11" descr="F:\Products\UCM-iMX7\Documents\PR\CLF-iMX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F:\Products\UCM-iMX7\Documents\PR\CLF-iMX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5600" cy="15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297" w:rsidRDefault="006E3297" w:rsidP="0099296B">
      <w:pPr>
        <w:spacing w:before="120"/>
      </w:pPr>
    </w:p>
    <w:p w:rsidR="0099296B" w:rsidRPr="00D103DF" w:rsidRDefault="0099296B" w:rsidP="008B4D9E">
      <w:pPr>
        <w:pStyle w:val="Heading2"/>
        <w:pageBreakBefore/>
        <w:spacing w:before="36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lastRenderedPageBreak/>
        <w:t>UCMM Technology</w:t>
      </w:r>
    </w:p>
    <w:p w:rsidR="0035174A" w:rsidRDefault="0099296B" w:rsidP="00132844">
      <w:pPr>
        <w:spacing w:before="120"/>
      </w:pPr>
      <w:r>
        <w:t xml:space="preserve">The </w:t>
      </w:r>
      <w:r w:rsidRPr="0099296B">
        <w:t>UCMM</w:t>
      </w:r>
      <w:r>
        <w:t xml:space="preserve"> technology</w:t>
      </w:r>
      <w:r w:rsidRPr="0099296B">
        <w:t xml:space="preserve"> </w:t>
      </w:r>
      <w:r>
        <w:t>allows highly</w:t>
      </w:r>
      <w:r w:rsidRPr="0099296B">
        <w:t xml:space="preserve"> efficient packing</w:t>
      </w:r>
      <w:r>
        <w:t xml:space="preserve"> of</w:t>
      </w:r>
      <w:r w:rsidRPr="0099296B">
        <w:t xml:space="preserve"> components into several vertical levels. Typical UCMM module is composed of two or more rigid printed circuit boards (PCBs) </w:t>
      </w:r>
      <w:r w:rsidR="00132844">
        <w:t>and</w:t>
      </w:r>
      <w:r w:rsidRPr="0099296B">
        <w:t xml:space="preserve"> one or more flexible layers</w:t>
      </w:r>
      <w:r>
        <w:t xml:space="preserve"> that</w:t>
      </w:r>
      <w:r w:rsidRPr="0099296B">
        <w:t xml:space="preserve"> route interconnection signals between</w:t>
      </w:r>
      <w:r>
        <w:t xml:space="preserve"> the</w:t>
      </w:r>
      <w:r w:rsidRPr="0099296B">
        <w:t xml:space="preserve"> rigid PCB</w:t>
      </w:r>
      <w:r>
        <w:t>s</w:t>
      </w:r>
      <w:r w:rsidRPr="0099296B">
        <w:t xml:space="preserve">. Flexible layers allows </w:t>
      </w:r>
      <w:r>
        <w:t xml:space="preserve">to </w:t>
      </w:r>
      <w:r w:rsidRPr="0099296B">
        <w:t xml:space="preserve">bend and fold </w:t>
      </w:r>
      <w:r>
        <w:t>the</w:t>
      </w:r>
      <w:r w:rsidRPr="0099296B">
        <w:t xml:space="preserve"> rigid</w:t>
      </w:r>
      <w:r>
        <w:t xml:space="preserve"> PCB</w:t>
      </w:r>
      <w:r w:rsidRPr="0099296B">
        <w:t xml:space="preserve"> parts to form </w:t>
      </w:r>
      <w:r w:rsidR="00D619AA">
        <w:t xml:space="preserve">a </w:t>
      </w:r>
      <w:r w:rsidRPr="0099296B">
        <w:t xml:space="preserve">vertical stack of two or more PCBs, efficiently decreasing </w:t>
      </w:r>
      <w:r>
        <w:t>S</w:t>
      </w:r>
      <w:r w:rsidRPr="0099296B">
        <w:t>oM foot</w:t>
      </w:r>
      <w:r>
        <w:t>-</w:t>
      </w:r>
      <w:r w:rsidRPr="0099296B">
        <w:t xml:space="preserve">print at the cost of </w:t>
      </w:r>
      <w:r w:rsidR="007A297C">
        <w:t xml:space="preserve">slightly </w:t>
      </w:r>
      <w:r w:rsidRPr="0099296B">
        <w:t>increased height.</w:t>
      </w:r>
    </w:p>
    <w:p w:rsidR="006E3297" w:rsidRDefault="006E3297" w:rsidP="00132844">
      <w:pPr>
        <w:spacing w:before="120"/>
      </w:pPr>
      <w:r>
        <w:t>Allowing to design higher processing power into smaller form-factor devices, UCMM technology offers a unique solution for performance demanding systems requiring continuous image processing, polished UMI or streaming data to cloud.</w:t>
      </w:r>
    </w:p>
    <w:p w:rsidR="0035174A" w:rsidRDefault="00650E72" w:rsidP="00DC6AA8">
      <w:pPr>
        <w:spacing w:before="120"/>
      </w:pPr>
      <w:r>
        <w:rPr>
          <w:noProof/>
        </w:rPr>
        <w:drawing>
          <wp:inline distT="0" distB="0" distL="0" distR="0">
            <wp:extent cx="4118400" cy="2120400"/>
            <wp:effectExtent l="0" t="0" r="0" b="0"/>
            <wp:docPr id="10" name="Picture 10" descr="F:\Products\UCM-iMX7\Documents\PR\UCMM-technolog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F:\Products\UCM-iMX7\Documents\PR\UCMM-technolog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8400" cy="212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58F" w:rsidRPr="00D103DF" w:rsidRDefault="006E3297" w:rsidP="006615A3">
      <w:pPr>
        <w:pStyle w:val="Heading2"/>
        <w:spacing w:before="360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UCM-iMX7 </w:t>
      </w:r>
      <w:r w:rsidR="00BA058F" w:rsidRPr="00D103DF">
        <w:rPr>
          <w:rFonts w:asciiTheme="minorHAnsi" w:hAnsiTheme="minorHAnsi"/>
          <w:sz w:val="28"/>
          <w:szCs w:val="28"/>
        </w:rPr>
        <w:t>Specifications</w:t>
      </w:r>
    </w:p>
    <w:p w:rsidR="00BA058F" w:rsidRDefault="00BA058F" w:rsidP="00D3783B">
      <w:pPr>
        <w:tabs>
          <w:tab w:val="left" w:pos="1080"/>
        </w:tabs>
        <w:spacing w:before="120"/>
        <w:rPr>
          <w:rFonts w:asciiTheme="minorHAnsi" w:hAnsiTheme="minorHAnsi"/>
          <w:bCs/>
        </w:rPr>
      </w:pPr>
      <w:r w:rsidRPr="005D2DC0">
        <w:rPr>
          <w:rFonts w:asciiTheme="minorHAnsi" w:hAnsiTheme="minorHAnsi"/>
          <w:b/>
          <w:bCs/>
        </w:rPr>
        <w:t xml:space="preserve">CPU </w:t>
      </w:r>
      <w:r w:rsidRPr="005D2DC0">
        <w:rPr>
          <w:rFonts w:asciiTheme="minorHAnsi" w:hAnsiTheme="minorHAnsi"/>
          <w:b/>
          <w:bCs/>
        </w:rPr>
        <w:tab/>
      </w:r>
      <w:r w:rsidR="005D2DC0" w:rsidRPr="005D2DC0">
        <w:rPr>
          <w:rFonts w:asciiTheme="minorHAnsi" w:hAnsiTheme="minorHAnsi"/>
          <w:b/>
          <w:bCs/>
        </w:rPr>
        <w:tab/>
      </w:r>
      <w:r w:rsidR="006E3297">
        <w:rPr>
          <w:rFonts w:asciiTheme="minorHAnsi" w:hAnsiTheme="minorHAnsi"/>
          <w:bCs/>
        </w:rPr>
        <w:t>NXP</w:t>
      </w:r>
      <w:r w:rsidR="001821DA" w:rsidRPr="001821DA">
        <w:rPr>
          <w:rFonts w:asciiTheme="minorHAnsi" w:hAnsiTheme="minorHAnsi"/>
          <w:bCs/>
        </w:rPr>
        <w:t xml:space="preserve"> i.MX7</w:t>
      </w:r>
      <w:r w:rsidR="00D3783B">
        <w:rPr>
          <w:rFonts w:asciiTheme="minorHAnsi" w:hAnsiTheme="minorHAnsi"/>
          <w:bCs/>
        </w:rPr>
        <w:t xml:space="preserve"> </w:t>
      </w:r>
      <w:r w:rsidR="001821DA" w:rsidRPr="001821DA">
        <w:rPr>
          <w:rFonts w:asciiTheme="minorHAnsi" w:hAnsiTheme="minorHAnsi"/>
          <w:bCs/>
        </w:rPr>
        <w:t>Dual</w:t>
      </w:r>
      <w:r w:rsidR="00D3783B">
        <w:rPr>
          <w:rFonts w:asciiTheme="minorHAnsi" w:hAnsiTheme="minorHAnsi"/>
          <w:bCs/>
        </w:rPr>
        <w:t xml:space="preserve"> / Solo</w:t>
      </w:r>
      <w:r w:rsidR="001821DA" w:rsidRPr="001821DA">
        <w:rPr>
          <w:rFonts w:asciiTheme="minorHAnsi" w:hAnsiTheme="minorHAnsi"/>
          <w:bCs/>
        </w:rPr>
        <w:t xml:space="preserve"> ARM Cortex-A7</w:t>
      </w:r>
      <w:r w:rsidR="001821DA">
        <w:rPr>
          <w:rFonts w:asciiTheme="minorHAnsi" w:hAnsiTheme="minorHAnsi"/>
          <w:bCs/>
        </w:rPr>
        <w:t xml:space="preserve"> SoC</w:t>
      </w:r>
      <w:r w:rsidR="001821DA" w:rsidRPr="001821DA">
        <w:rPr>
          <w:rFonts w:asciiTheme="minorHAnsi" w:hAnsiTheme="minorHAnsi"/>
          <w:bCs/>
        </w:rPr>
        <w:t>, 1GHz</w:t>
      </w:r>
    </w:p>
    <w:p w:rsidR="00276EAF" w:rsidRDefault="00D71B3B" w:rsidP="00D71B3B">
      <w:pPr>
        <w:tabs>
          <w:tab w:val="left" w:pos="1080"/>
        </w:tabs>
        <w:spacing w:before="40"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>Co-processor</w:t>
      </w:r>
      <w:r w:rsidR="00276EAF">
        <w:rPr>
          <w:rFonts w:asciiTheme="minorHAnsi" w:hAnsiTheme="minorHAnsi"/>
          <w:bCs/>
        </w:rPr>
        <w:tab/>
        <w:t xml:space="preserve">ARM Cortex-M4, </w:t>
      </w:r>
      <w:r w:rsidR="00276EAF">
        <w:t>200Mhz</w:t>
      </w:r>
    </w:p>
    <w:p w:rsidR="00BA058F" w:rsidRPr="005D2DC0" w:rsidRDefault="00BA058F" w:rsidP="008E09FB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RAM</w:t>
      </w:r>
      <w:r w:rsidRPr="005D2DC0">
        <w:rPr>
          <w:rFonts w:asciiTheme="minorHAnsi" w:hAnsiTheme="minorHAnsi"/>
        </w:rPr>
        <w:t xml:space="preserve"> </w:t>
      </w:r>
      <w:r w:rsidRPr="005D2DC0">
        <w:rPr>
          <w:rFonts w:asciiTheme="minorHAnsi" w:hAnsiTheme="minorHAnsi"/>
        </w:rPr>
        <w:tab/>
      </w:r>
      <w:r w:rsidR="005D2DC0" w:rsidRPr="005D2DC0">
        <w:rPr>
          <w:rFonts w:asciiTheme="minorHAnsi" w:hAnsiTheme="minorHAnsi"/>
        </w:rPr>
        <w:tab/>
      </w:r>
      <w:r w:rsidRPr="005D2DC0">
        <w:rPr>
          <w:rFonts w:asciiTheme="minorHAnsi" w:hAnsiTheme="minorHAnsi"/>
        </w:rPr>
        <w:t xml:space="preserve">Up to </w:t>
      </w:r>
      <w:r w:rsidR="001821DA">
        <w:rPr>
          <w:rFonts w:asciiTheme="minorHAnsi" w:hAnsiTheme="minorHAnsi"/>
        </w:rPr>
        <w:t>2</w:t>
      </w:r>
      <w:r w:rsidR="00A836AE">
        <w:rPr>
          <w:rFonts w:asciiTheme="minorHAnsi" w:hAnsiTheme="minorHAnsi"/>
        </w:rPr>
        <w:t>G</w:t>
      </w:r>
      <w:r w:rsidRPr="005D2DC0">
        <w:rPr>
          <w:rFonts w:asciiTheme="minorHAnsi" w:hAnsiTheme="minorHAnsi"/>
        </w:rPr>
        <w:t>B DDR3</w:t>
      </w:r>
      <w:r w:rsidR="008E09FB">
        <w:rPr>
          <w:rFonts w:asciiTheme="minorHAnsi" w:hAnsiTheme="minorHAnsi"/>
        </w:rPr>
        <w:t>L</w:t>
      </w:r>
      <w:r w:rsidR="008E09FB">
        <w:t>-1066</w:t>
      </w:r>
    </w:p>
    <w:p w:rsidR="006615A3" w:rsidRDefault="00BA058F" w:rsidP="00D3783B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Storage</w:t>
      </w:r>
      <w:r w:rsidRPr="005D2DC0">
        <w:rPr>
          <w:rFonts w:asciiTheme="minorHAnsi" w:hAnsiTheme="minorHAnsi"/>
          <w:b/>
          <w:bCs/>
        </w:rPr>
        <w:tab/>
      </w:r>
      <w:r w:rsidR="005D2DC0" w:rsidRPr="005D2DC0">
        <w:rPr>
          <w:rFonts w:asciiTheme="minorHAnsi" w:hAnsiTheme="minorHAnsi"/>
          <w:b/>
          <w:bCs/>
        </w:rPr>
        <w:tab/>
      </w:r>
      <w:r w:rsidR="006615A3" w:rsidRPr="005D2DC0">
        <w:rPr>
          <w:rFonts w:asciiTheme="minorHAnsi" w:hAnsiTheme="minorHAnsi"/>
        </w:rPr>
        <w:t xml:space="preserve">Up to </w:t>
      </w:r>
      <w:r w:rsidR="00D3783B">
        <w:rPr>
          <w:rFonts w:asciiTheme="minorHAnsi" w:hAnsiTheme="minorHAnsi"/>
        </w:rPr>
        <w:t>64</w:t>
      </w:r>
      <w:r w:rsidR="005D2DC0" w:rsidRPr="005D2DC0">
        <w:rPr>
          <w:rFonts w:asciiTheme="minorHAnsi" w:hAnsiTheme="minorHAnsi"/>
        </w:rPr>
        <w:t xml:space="preserve">GB on-board </w:t>
      </w:r>
      <w:r w:rsidR="00A836AE">
        <w:rPr>
          <w:rFonts w:asciiTheme="minorHAnsi" w:hAnsiTheme="minorHAnsi"/>
        </w:rPr>
        <w:t>eMMC</w:t>
      </w:r>
    </w:p>
    <w:p w:rsidR="00A836AE" w:rsidRPr="005D2DC0" w:rsidRDefault="00A836AE" w:rsidP="001821DA">
      <w:pPr>
        <w:tabs>
          <w:tab w:val="left" w:pos="1080"/>
        </w:tabs>
        <w:spacing w:before="4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Up-to </w:t>
      </w:r>
      <w:r w:rsidR="005F15BB">
        <w:rPr>
          <w:rFonts w:asciiTheme="minorHAnsi" w:hAnsiTheme="minorHAnsi"/>
        </w:rPr>
        <w:t>1G</w:t>
      </w:r>
      <w:r>
        <w:rPr>
          <w:rFonts w:asciiTheme="minorHAnsi" w:hAnsiTheme="minorHAnsi"/>
        </w:rPr>
        <w:t>B on-board SLC NAND</w:t>
      </w:r>
    </w:p>
    <w:p w:rsidR="00BA058F" w:rsidRDefault="00BA058F" w:rsidP="001821DA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Display</w:t>
      </w:r>
      <w:r w:rsidRPr="005D2DC0">
        <w:rPr>
          <w:rFonts w:asciiTheme="minorHAnsi" w:hAnsiTheme="minorHAnsi"/>
        </w:rPr>
        <w:t xml:space="preserve"> </w:t>
      </w:r>
      <w:r w:rsidRPr="005D2DC0">
        <w:rPr>
          <w:rFonts w:asciiTheme="minorHAnsi" w:hAnsiTheme="minorHAnsi"/>
        </w:rPr>
        <w:tab/>
      </w:r>
      <w:r w:rsidR="005D2DC0" w:rsidRPr="005D2DC0">
        <w:rPr>
          <w:rFonts w:asciiTheme="minorHAnsi" w:hAnsiTheme="minorHAnsi"/>
        </w:rPr>
        <w:tab/>
      </w:r>
      <w:r w:rsidR="00F457E6" w:rsidRPr="00F457E6">
        <w:rPr>
          <w:rFonts w:asciiTheme="minorHAnsi" w:hAnsiTheme="minorHAnsi"/>
        </w:rPr>
        <w:t>Parallel 24-bit display interface</w:t>
      </w:r>
      <w:r w:rsidR="001821DA">
        <w:rPr>
          <w:rFonts w:asciiTheme="minorHAnsi" w:hAnsiTheme="minorHAnsi"/>
        </w:rPr>
        <w:t>,</w:t>
      </w:r>
      <w:r w:rsidR="00F457E6" w:rsidRPr="00F457E6">
        <w:rPr>
          <w:rFonts w:asciiTheme="minorHAnsi" w:hAnsiTheme="minorHAnsi"/>
        </w:rPr>
        <w:t xml:space="preserve"> </w:t>
      </w:r>
      <w:r w:rsidR="00A417AD" w:rsidRPr="00A417AD">
        <w:rPr>
          <w:rFonts w:asciiTheme="minorHAnsi" w:hAnsiTheme="minorHAnsi"/>
        </w:rPr>
        <w:t>up to 1</w:t>
      </w:r>
      <w:r w:rsidR="001821DA">
        <w:rPr>
          <w:rFonts w:asciiTheme="minorHAnsi" w:hAnsiTheme="minorHAnsi"/>
        </w:rPr>
        <w:t>920</w:t>
      </w:r>
      <w:r w:rsidR="00A417AD" w:rsidRPr="00A417AD">
        <w:rPr>
          <w:rFonts w:asciiTheme="minorHAnsi" w:hAnsiTheme="minorHAnsi"/>
        </w:rPr>
        <w:t xml:space="preserve"> x </w:t>
      </w:r>
      <w:r w:rsidR="001821DA">
        <w:rPr>
          <w:rFonts w:asciiTheme="minorHAnsi" w:hAnsiTheme="minorHAnsi"/>
        </w:rPr>
        <w:t>1080</w:t>
      </w:r>
    </w:p>
    <w:p w:rsidR="001821DA" w:rsidRPr="005D2DC0" w:rsidRDefault="001821DA" w:rsidP="001821DA">
      <w:pPr>
        <w:tabs>
          <w:tab w:val="left" w:pos="1080"/>
        </w:tabs>
        <w:spacing w:before="40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>MIPI-DSI, up to 1400 x 1050</w:t>
      </w:r>
    </w:p>
    <w:p w:rsidR="00A417AD" w:rsidRDefault="00A417AD" w:rsidP="007C562B">
      <w:pPr>
        <w:tabs>
          <w:tab w:val="left" w:pos="1080"/>
        </w:tabs>
        <w:spacing w:before="60"/>
      </w:pPr>
      <w:r w:rsidRPr="005D2DC0">
        <w:rPr>
          <w:rFonts w:asciiTheme="minorHAnsi" w:hAnsiTheme="minorHAnsi"/>
          <w:b/>
          <w:bCs/>
        </w:rPr>
        <w:t>Touchscreen</w:t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t>4-wire resistive touch-screen support</w:t>
      </w:r>
    </w:p>
    <w:p w:rsidR="008E09FB" w:rsidRDefault="008E09FB" w:rsidP="00B7437F">
      <w:pPr>
        <w:tabs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8"/>
        </w:tabs>
        <w:spacing w:before="60"/>
      </w:pPr>
      <w:r>
        <w:rPr>
          <w:rFonts w:asciiTheme="minorHAnsi" w:hAnsiTheme="minorHAnsi"/>
          <w:b/>
          <w:bCs/>
        </w:rPr>
        <w:t>Camera</w:t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t>Parallel camera interface, up to 24-bit</w:t>
      </w:r>
    </w:p>
    <w:p w:rsidR="008E09FB" w:rsidRDefault="008E09FB" w:rsidP="008E09FB">
      <w:pPr>
        <w:tabs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8"/>
        </w:tabs>
        <w:spacing w:before="40"/>
        <w:rPr>
          <w:rFonts w:asciiTheme="minorHAnsi" w:hAnsiTheme="minorHAnsi"/>
          <w:b/>
          <w:bCs/>
        </w:rPr>
      </w:pPr>
      <w:r>
        <w:tab/>
      </w:r>
      <w:r>
        <w:tab/>
        <w:t>MIPI-CSI, 2 data lanes</w:t>
      </w:r>
      <w:r>
        <w:tab/>
      </w:r>
      <w:r>
        <w:tab/>
      </w:r>
    </w:p>
    <w:p w:rsidR="00A417AD" w:rsidRDefault="00A417AD" w:rsidP="00B7437F">
      <w:pPr>
        <w:tabs>
          <w:tab w:val="left" w:pos="108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508"/>
        </w:tabs>
        <w:spacing w:before="60"/>
      </w:pPr>
      <w:r w:rsidRPr="005D2DC0">
        <w:rPr>
          <w:rFonts w:asciiTheme="minorHAnsi" w:hAnsiTheme="minorHAnsi"/>
          <w:b/>
          <w:bCs/>
        </w:rPr>
        <w:t>Audio</w:t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t>Audio codec with stereo line-out, line-in, mic</w:t>
      </w:r>
    </w:p>
    <w:p w:rsidR="006629E6" w:rsidRPr="005D2DC0" w:rsidRDefault="006629E6" w:rsidP="00D3783B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Network</w:t>
      </w:r>
      <w:r w:rsidRPr="005D2DC0">
        <w:rPr>
          <w:rFonts w:asciiTheme="minorHAnsi" w:hAnsiTheme="minorHAnsi"/>
          <w:b/>
          <w:bCs/>
        </w:rPr>
        <w:tab/>
      </w:r>
      <w:r w:rsidR="005D2DC0" w:rsidRPr="005D2DC0">
        <w:rPr>
          <w:rFonts w:asciiTheme="minorHAnsi" w:hAnsiTheme="minorHAnsi"/>
          <w:b/>
          <w:bCs/>
        </w:rPr>
        <w:tab/>
      </w:r>
      <w:r w:rsidR="001821DA">
        <w:rPr>
          <w:rFonts w:asciiTheme="minorHAnsi" w:hAnsiTheme="minorHAnsi"/>
        </w:rPr>
        <w:t>Gigabit</w:t>
      </w:r>
      <w:r w:rsidR="00A417AD">
        <w:rPr>
          <w:rFonts w:asciiTheme="minorHAnsi" w:hAnsiTheme="minorHAnsi"/>
          <w:b/>
          <w:bCs/>
        </w:rPr>
        <w:t xml:space="preserve"> </w:t>
      </w:r>
      <w:r w:rsidR="005D2DC0" w:rsidRPr="005D2DC0">
        <w:rPr>
          <w:rFonts w:asciiTheme="minorHAnsi" w:hAnsiTheme="minorHAnsi"/>
        </w:rPr>
        <w:t>Ethernet</w:t>
      </w:r>
    </w:p>
    <w:p w:rsidR="006629E6" w:rsidRDefault="006629E6" w:rsidP="00D3783B">
      <w:pPr>
        <w:tabs>
          <w:tab w:val="left" w:pos="1080"/>
        </w:tabs>
        <w:spacing w:before="40"/>
        <w:rPr>
          <w:rFonts w:asciiTheme="minorHAnsi" w:hAnsiTheme="minorHAnsi"/>
        </w:rPr>
      </w:pPr>
      <w:r w:rsidRPr="005D2DC0">
        <w:rPr>
          <w:rFonts w:asciiTheme="minorHAnsi" w:hAnsiTheme="minorHAnsi"/>
        </w:rPr>
        <w:tab/>
      </w:r>
      <w:r w:rsidR="005D2DC0" w:rsidRPr="005D2DC0">
        <w:rPr>
          <w:rFonts w:asciiTheme="minorHAnsi" w:hAnsiTheme="minorHAnsi"/>
        </w:rPr>
        <w:tab/>
      </w:r>
      <w:r w:rsidR="00CB132A">
        <w:t>WiFi 802.11b/g/n</w:t>
      </w:r>
      <w:r w:rsidR="00D3783B">
        <w:t xml:space="preserve"> + </w:t>
      </w:r>
      <w:r w:rsidRPr="005D2DC0">
        <w:rPr>
          <w:rFonts w:asciiTheme="minorHAnsi" w:hAnsiTheme="minorHAnsi"/>
        </w:rPr>
        <w:t xml:space="preserve">Bluetooth </w:t>
      </w:r>
      <w:r w:rsidR="007F64EF">
        <w:rPr>
          <w:rFonts w:asciiTheme="minorHAnsi" w:hAnsiTheme="minorHAnsi"/>
        </w:rPr>
        <w:t>4</w:t>
      </w:r>
      <w:r w:rsidRPr="005D2DC0">
        <w:rPr>
          <w:rFonts w:asciiTheme="minorHAnsi" w:hAnsiTheme="minorHAnsi"/>
        </w:rPr>
        <w:t>.</w:t>
      </w:r>
      <w:r w:rsidR="00A417AD">
        <w:rPr>
          <w:rFonts w:asciiTheme="minorHAnsi" w:hAnsiTheme="minorHAnsi"/>
        </w:rPr>
        <w:t>1</w:t>
      </w:r>
      <w:r w:rsidR="00F457E6">
        <w:rPr>
          <w:rFonts w:asciiTheme="minorHAnsi" w:hAnsiTheme="minorHAnsi"/>
        </w:rPr>
        <w:t xml:space="preserve"> </w:t>
      </w:r>
      <w:r w:rsidR="00A417AD">
        <w:rPr>
          <w:rFonts w:asciiTheme="minorHAnsi" w:hAnsiTheme="minorHAnsi"/>
        </w:rPr>
        <w:t>BLE</w:t>
      </w:r>
    </w:p>
    <w:p w:rsidR="001821DA" w:rsidRDefault="001821DA" w:rsidP="00A417AD">
      <w:pPr>
        <w:tabs>
          <w:tab w:val="left" w:pos="1080"/>
        </w:tabs>
        <w:spacing w:before="60"/>
      </w:pPr>
      <w:r>
        <w:rPr>
          <w:rFonts w:asciiTheme="minorHAnsi" w:hAnsiTheme="minorHAnsi"/>
          <w:b/>
          <w:bCs/>
        </w:rPr>
        <w:t>PCI Express</w:t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>
        <w:t>PCIe x1 Gen. 2</w:t>
      </w:r>
      <w:r w:rsidR="00C47094">
        <w:t>.1</w:t>
      </w:r>
    </w:p>
    <w:p w:rsidR="00BA058F" w:rsidRDefault="00BA058F" w:rsidP="00A417AD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USB</w:t>
      </w:r>
      <w:r w:rsidR="005D2DC0" w:rsidRPr="005D2DC0">
        <w:rPr>
          <w:rFonts w:asciiTheme="minorHAnsi" w:hAnsiTheme="minorHAnsi"/>
          <w:b/>
          <w:bCs/>
        </w:rPr>
        <w:tab/>
      </w:r>
      <w:r w:rsidRPr="005D2DC0">
        <w:rPr>
          <w:rFonts w:asciiTheme="minorHAnsi" w:hAnsiTheme="minorHAnsi"/>
          <w:b/>
          <w:bCs/>
        </w:rPr>
        <w:tab/>
      </w:r>
      <w:r w:rsidR="001821DA">
        <w:t>1x USB2.0 OTG + 4</w:t>
      </w:r>
      <w:r w:rsidR="00A417AD">
        <w:t>x USB2.0 host ports</w:t>
      </w:r>
    </w:p>
    <w:p w:rsidR="00BA058F" w:rsidRPr="005D2DC0" w:rsidRDefault="005D2DC0" w:rsidP="001821DA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UART</w:t>
      </w:r>
      <w:r w:rsidRPr="005D2DC0">
        <w:rPr>
          <w:rFonts w:asciiTheme="minorHAnsi" w:hAnsiTheme="minorHAnsi"/>
          <w:b/>
          <w:bCs/>
        </w:rPr>
        <w:tab/>
      </w:r>
      <w:r w:rsidR="00BA058F" w:rsidRPr="005D2DC0">
        <w:rPr>
          <w:rFonts w:asciiTheme="minorHAnsi" w:hAnsiTheme="minorHAnsi"/>
        </w:rPr>
        <w:tab/>
      </w:r>
      <w:r w:rsidR="00F457E6">
        <w:t xml:space="preserve">Up to </w:t>
      </w:r>
      <w:r w:rsidR="001821DA">
        <w:t>7</w:t>
      </w:r>
      <w:r w:rsidR="00A417AD">
        <w:t>x</w:t>
      </w:r>
      <w:r w:rsidR="00692857">
        <w:t xml:space="preserve"> UART ports</w:t>
      </w:r>
    </w:p>
    <w:p w:rsidR="005D2DC0" w:rsidRPr="005D2DC0" w:rsidRDefault="005D2DC0" w:rsidP="001821DA">
      <w:pPr>
        <w:tabs>
          <w:tab w:val="left" w:pos="1080"/>
        </w:tabs>
        <w:spacing w:before="60"/>
        <w:rPr>
          <w:rFonts w:asciiTheme="minorHAnsi" w:hAnsiTheme="minorHAnsi"/>
          <w:b/>
          <w:bCs/>
        </w:rPr>
      </w:pPr>
      <w:r w:rsidRPr="005D2DC0">
        <w:rPr>
          <w:rFonts w:asciiTheme="minorHAnsi" w:hAnsiTheme="minorHAnsi"/>
          <w:b/>
          <w:bCs/>
        </w:rPr>
        <w:t>SDIO</w:t>
      </w:r>
      <w:r w:rsidRPr="005D2DC0">
        <w:rPr>
          <w:rFonts w:asciiTheme="minorHAnsi" w:hAnsiTheme="minorHAnsi"/>
          <w:b/>
          <w:bCs/>
        </w:rPr>
        <w:tab/>
      </w:r>
      <w:r w:rsidRPr="005D2DC0">
        <w:rPr>
          <w:rFonts w:asciiTheme="minorHAnsi" w:hAnsiTheme="minorHAnsi"/>
          <w:b/>
          <w:bCs/>
        </w:rPr>
        <w:tab/>
      </w:r>
      <w:r w:rsidR="00F457E6">
        <w:rPr>
          <w:rFonts w:asciiTheme="minorHAnsi" w:hAnsiTheme="minorHAnsi"/>
        </w:rPr>
        <w:t>Up to</w:t>
      </w:r>
      <w:r w:rsidR="00A417AD">
        <w:rPr>
          <w:rFonts w:asciiTheme="minorHAnsi" w:hAnsiTheme="minorHAnsi"/>
        </w:rPr>
        <w:t xml:space="preserve"> </w:t>
      </w:r>
      <w:r w:rsidR="001821DA">
        <w:rPr>
          <w:rFonts w:asciiTheme="minorHAnsi" w:hAnsiTheme="minorHAnsi"/>
        </w:rPr>
        <w:t>2</w:t>
      </w:r>
      <w:r w:rsidR="00A417AD">
        <w:rPr>
          <w:rFonts w:asciiTheme="minorHAnsi" w:hAnsiTheme="minorHAnsi"/>
        </w:rPr>
        <w:t>x</w:t>
      </w:r>
      <w:r w:rsidR="00BA0E33">
        <w:rPr>
          <w:rFonts w:asciiTheme="minorHAnsi" w:hAnsiTheme="minorHAnsi"/>
        </w:rPr>
        <w:t xml:space="preserve"> MMC/SD/SDIO interface</w:t>
      </w:r>
    </w:p>
    <w:p w:rsidR="005D2DC0" w:rsidRPr="005D2DC0" w:rsidRDefault="00BA0E33" w:rsidP="00D3783B">
      <w:pPr>
        <w:tabs>
          <w:tab w:val="left" w:pos="1080"/>
        </w:tabs>
        <w:spacing w:before="60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General I/O</w:t>
      </w:r>
      <w:r w:rsidR="005D2DC0">
        <w:rPr>
          <w:rFonts w:asciiTheme="minorHAnsi" w:hAnsiTheme="minorHAnsi"/>
          <w:b/>
          <w:bCs/>
        </w:rPr>
        <w:tab/>
      </w:r>
      <w:r w:rsidR="005D2DC0">
        <w:rPr>
          <w:rFonts w:asciiTheme="minorHAnsi" w:hAnsiTheme="minorHAnsi"/>
          <w:b/>
          <w:bCs/>
        </w:rPr>
        <w:tab/>
      </w:r>
      <w:r w:rsidRPr="00BA0E33">
        <w:t xml:space="preserve">Up to </w:t>
      </w:r>
      <w:r w:rsidR="00E530F6">
        <w:t>3</w:t>
      </w:r>
      <w:r w:rsidRPr="00BA0E33">
        <w:t xml:space="preserve">x I2C, 3x SPI, 2x CAN, </w:t>
      </w:r>
      <w:r w:rsidR="00E530F6">
        <w:t xml:space="preserve">6x Timer, </w:t>
      </w:r>
      <w:r w:rsidR="001821DA">
        <w:t>1</w:t>
      </w:r>
      <w:r w:rsidR="00D3783B">
        <w:t>12</w:t>
      </w:r>
      <w:r w:rsidRPr="00BA0E33">
        <w:t>x GPIO</w:t>
      </w:r>
    </w:p>
    <w:p w:rsidR="005D2DC0" w:rsidRPr="005D2DC0" w:rsidRDefault="005D2DC0" w:rsidP="00D3783B">
      <w:pPr>
        <w:tabs>
          <w:tab w:val="left" w:pos="1080"/>
        </w:tabs>
        <w:spacing w:before="60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ADC</w:t>
      </w:r>
      <w:r>
        <w:rPr>
          <w:rFonts w:asciiTheme="minorHAnsi" w:hAnsiTheme="minorHAnsi"/>
          <w:b/>
          <w:bCs/>
        </w:rPr>
        <w:tab/>
      </w:r>
      <w:r>
        <w:rPr>
          <w:rFonts w:asciiTheme="minorHAnsi" w:hAnsiTheme="minorHAnsi"/>
          <w:b/>
          <w:bCs/>
        </w:rPr>
        <w:tab/>
      </w:r>
      <w:r w:rsidR="00A417AD" w:rsidRPr="00A417AD">
        <w:rPr>
          <w:rFonts w:asciiTheme="minorHAnsi" w:hAnsiTheme="minorHAnsi"/>
        </w:rPr>
        <w:t>Up to</w:t>
      </w:r>
      <w:r w:rsidR="00A417AD">
        <w:rPr>
          <w:rFonts w:asciiTheme="minorHAnsi" w:hAnsiTheme="minorHAnsi"/>
          <w:b/>
          <w:bCs/>
        </w:rPr>
        <w:t xml:space="preserve"> </w:t>
      </w:r>
      <w:r w:rsidR="00D3783B">
        <w:t>4</w:t>
      </w:r>
      <w:r w:rsidR="00A417AD">
        <w:t>x general-purpose ADC inputs</w:t>
      </w:r>
    </w:p>
    <w:p w:rsidR="00BA058F" w:rsidRDefault="00BA058F" w:rsidP="008A0B23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Power</w:t>
      </w:r>
      <w:r w:rsidRPr="005D2DC0">
        <w:rPr>
          <w:rFonts w:asciiTheme="minorHAnsi" w:hAnsiTheme="minorHAnsi"/>
          <w:b/>
          <w:bCs/>
        </w:rPr>
        <w:tab/>
      </w:r>
      <w:r w:rsidR="005D2DC0">
        <w:rPr>
          <w:rFonts w:asciiTheme="minorHAnsi" w:hAnsiTheme="minorHAnsi"/>
          <w:b/>
          <w:bCs/>
        </w:rPr>
        <w:tab/>
      </w:r>
      <w:r w:rsidR="00A417AD">
        <w:rPr>
          <w:rFonts w:asciiTheme="minorHAnsi" w:hAnsiTheme="minorHAnsi"/>
        </w:rPr>
        <w:t>3.2</w:t>
      </w:r>
      <w:r w:rsidR="008A0B23" w:rsidRPr="008A0B23">
        <w:rPr>
          <w:rFonts w:asciiTheme="minorHAnsi" w:hAnsiTheme="minorHAnsi"/>
        </w:rPr>
        <w:t xml:space="preserve">V to </w:t>
      </w:r>
      <w:r w:rsidR="007C562B">
        <w:rPr>
          <w:rFonts w:asciiTheme="minorHAnsi" w:hAnsiTheme="minorHAnsi"/>
        </w:rPr>
        <w:t>4.</w:t>
      </w:r>
      <w:r w:rsidR="008A0B23" w:rsidRPr="008A0B23">
        <w:rPr>
          <w:rFonts w:asciiTheme="minorHAnsi" w:hAnsiTheme="minorHAnsi"/>
        </w:rPr>
        <w:t>5V / Li-Ion battery</w:t>
      </w:r>
    </w:p>
    <w:p w:rsidR="00BA058F" w:rsidRDefault="00BA058F" w:rsidP="00F26A3C">
      <w:pPr>
        <w:tabs>
          <w:tab w:val="left" w:pos="1080"/>
        </w:tabs>
        <w:spacing w:before="60"/>
        <w:rPr>
          <w:rFonts w:asciiTheme="minorHAnsi" w:hAnsiTheme="minorHAnsi"/>
        </w:rPr>
      </w:pPr>
      <w:r w:rsidRPr="005D2DC0">
        <w:rPr>
          <w:rFonts w:asciiTheme="minorHAnsi" w:hAnsiTheme="minorHAnsi"/>
          <w:b/>
          <w:bCs/>
        </w:rPr>
        <w:t>Dimensions</w:t>
      </w:r>
      <w:r w:rsidRPr="005D2DC0">
        <w:rPr>
          <w:rFonts w:asciiTheme="minorHAnsi" w:hAnsiTheme="minorHAnsi"/>
          <w:b/>
          <w:bCs/>
        </w:rPr>
        <w:tab/>
      </w:r>
      <w:r w:rsidR="005E4A39" w:rsidRPr="005D2DC0">
        <w:rPr>
          <w:rFonts w:asciiTheme="minorHAnsi" w:hAnsiTheme="minorHAnsi"/>
        </w:rPr>
        <w:t xml:space="preserve"> </w:t>
      </w:r>
      <w:r w:rsidR="005D2DC0">
        <w:rPr>
          <w:rFonts w:asciiTheme="minorHAnsi" w:hAnsiTheme="minorHAnsi"/>
        </w:rPr>
        <w:tab/>
      </w:r>
      <w:r w:rsidR="00F26A3C">
        <w:rPr>
          <w:rFonts w:asciiTheme="minorHAnsi" w:hAnsiTheme="minorHAnsi"/>
        </w:rPr>
        <w:t>27</w:t>
      </w:r>
      <w:r w:rsidR="008B4D9E" w:rsidRPr="008B4D9E">
        <w:rPr>
          <w:rFonts w:asciiTheme="minorHAnsi" w:hAnsiTheme="minorHAnsi"/>
        </w:rPr>
        <w:t xml:space="preserve"> x </w:t>
      </w:r>
      <w:r w:rsidR="00F26A3C">
        <w:rPr>
          <w:rFonts w:asciiTheme="minorHAnsi" w:hAnsiTheme="minorHAnsi"/>
        </w:rPr>
        <w:t>30</w:t>
      </w:r>
      <w:r w:rsidR="008B4D9E" w:rsidRPr="008B4D9E">
        <w:rPr>
          <w:rFonts w:asciiTheme="minorHAnsi" w:hAnsiTheme="minorHAnsi"/>
        </w:rPr>
        <w:t xml:space="preserve"> x 8 mm</w:t>
      </w:r>
    </w:p>
    <w:p w:rsidR="0030413B" w:rsidRDefault="0030413B" w:rsidP="008A0B23">
      <w:pPr>
        <w:tabs>
          <w:tab w:val="left" w:pos="1080"/>
        </w:tabs>
        <w:spacing w:before="60"/>
        <w:rPr>
          <w:rFonts w:asciiTheme="minorHAnsi" w:hAnsiTheme="minorHAnsi"/>
        </w:rPr>
      </w:pPr>
      <w:r w:rsidRPr="0030413B">
        <w:rPr>
          <w:rFonts w:asciiTheme="minorHAnsi" w:hAnsiTheme="minorHAnsi"/>
          <w:b/>
          <w:bCs/>
        </w:rPr>
        <w:t>Temp. range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Pr="0030413B">
        <w:rPr>
          <w:rFonts w:asciiTheme="minorHAnsi" w:hAnsiTheme="minorHAnsi"/>
        </w:rPr>
        <w:t>-40 to 85°C</w:t>
      </w:r>
    </w:p>
    <w:p w:rsidR="00D3783B" w:rsidRDefault="00D3783B" w:rsidP="00157328"/>
    <w:p w:rsidR="00157328" w:rsidRDefault="00157328" w:rsidP="00157328"/>
    <w:p w:rsidR="00157328" w:rsidRDefault="00157328" w:rsidP="00157328"/>
    <w:p w:rsidR="00EB255F" w:rsidRPr="00D103DF" w:rsidRDefault="00EB255F" w:rsidP="00157328">
      <w:pPr>
        <w:pStyle w:val="Heading2"/>
        <w:spacing w:before="120"/>
        <w:rPr>
          <w:rFonts w:asciiTheme="minorHAnsi" w:hAnsiTheme="minorHAnsi"/>
          <w:sz w:val="28"/>
          <w:szCs w:val="28"/>
        </w:rPr>
      </w:pPr>
      <w:r w:rsidRPr="00D103DF">
        <w:rPr>
          <w:rFonts w:asciiTheme="minorHAnsi" w:hAnsiTheme="minorHAnsi"/>
          <w:sz w:val="28"/>
          <w:szCs w:val="28"/>
        </w:rPr>
        <w:lastRenderedPageBreak/>
        <w:t>Availability and Pricing</w:t>
      </w:r>
    </w:p>
    <w:p w:rsidR="00D522CF" w:rsidRDefault="008B1715" w:rsidP="008B1715">
      <w:pPr>
        <w:rPr>
          <w:rFonts w:asciiTheme="minorHAnsi" w:hAnsiTheme="minorHAnsi"/>
        </w:rPr>
      </w:pPr>
      <w:r>
        <w:rPr>
          <w:rFonts w:asciiTheme="minorHAnsi" w:hAnsiTheme="minorHAnsi"/>
        </w:rPr>
        <w:t>UCM</w:t>
      </w:r>
      <w:r w:rsidR="00685A31">
        <w:rPr>
          <w:rFonts w:asciiTheme="minorHAnsi" w:hAnsiTheme="minorHAnsi"/>
        </w:rPr>
        <w:t>-iMX</w:t>
      </w:r>
      <w:r w:rsidR="00841C3A">
        <w:rPr>
          <w:rFonts w:asciiTheme="minorHAnsi" w:hAnsiTheme="minorHAnsi"/>
        </w:rPr>
        <w:t>7</w:t>
      </w:r>
      <w:r w:rsidR="00EB255F" w:rsidRPr="0055214B">
        <w:rPr>
          <w:rFonts w:asciiTheme="minorHAnsi" w:hAnsiTheme="minorHAnsi"/>
        </w:rPr>
        <w:t xml:space="preserve"> </w:t>
      </w:r>
      <w:r w:rsidR="00F344F5">
        <w:rPr>
          <w:rFonts w:asciiTheme="minorHAnsi" w:hAnsiTheme="minorHAnsi"/>
        </w:rPr>
        <w:t xml:space="preserve">will be </w:t>
      </w:r>
      <w:r w:rsidR="00EB255F" w:rsidRPr="0055214B">
        <w:rPr>
          <w:rFonts w:asciiTheme="minorHAnsi" w:hAnsiTheme="minorHAnsi"/>
        </w:rPr>
        <w:t>available</w:t>
      </w:r>
      <w:r w:rsidR="00F344F5">
        <w:rPr>
          <w:rFonts w:asciiTheme="minorHAnsi" w:hAnsiTheme="minorHAnsi"/>
        </w:rPr>
        <w:t xml:space="preserve"> in </w:t>
      </w:r>
      <w:r>
        <w:rPr>
          <w:rFonts w:asciiTheme="minorHAnsi" w:hAnsiTheme="minorHAnsi"/>
        </w:rPr>
        <w:t>June</w:t>
      </w:r>
      <w:r w:rsidR="00D103DF">
        <w:rPr>
          <w:rFonts w:asciiTheme="minorHAnsi" w:hAnsiTheme="minorHAnsi"/>
        </w:rPr>
        <w:t xml:space="preserve"> </w:t>
      </w:r>
      <w:r w:rsidR="00F344F5">
        <w:rPr>
          <w:rFonts w:asciiTheme="minorHAnsi" w:hAnsiTheme="minorHAnsi"/>
        </w:rPr>
        <w:t>201</w:t>
      </w:r>
      <w:r>
        <w:rPr>
          <w:rFonts w:asciiTheme="minorHAnsi" w:hAnsiTheme="minorHAnsi"/>
        </w:rPr>
        <w:t>7</w:t>
      </w:r>
      <w:r w:rsidR="00EB255F" w:rsidRPr="0055214B">
        <w:rPr>
          <w:rFonts w:asciiTheme="minorHAnsi" w:hAnsiTheme="minorHAnsi"/>
        </w:rPr>
        <w:t xml:space="preserve"> through CompuLab’s worldwide distribution channel and through direct sales (</w:t>
      </w:r>
      <w:hyperlink r:id="rId10" w:history="1">
        <w:r>
          <w:rPr>
            <w:rStyle w:val="Hyperlink"/>
            <w:rFonts w:asciiTheme="minorHAnsi" w:hAnsiTheme="minorHAnsi"/>
          </w:rPr>
          <w:t>www.compulab.com</w:t>
        </w:r>
      </w:hyperlink>
      <w:r w:rsidR="00D522CF">
        <w:rPr>
          <w:rFonts w:asciiTheme="minorHAnsi" w:hAnsiTheme="minorHAnsi"/>
        </w:rPr>
        <w:t>).</w:t>
      </w:r>
    </w:p>
    <w:p w:rsidR="00D522CF" w:rsidRDefault="008B1715" w:rsidP="007A297C">
      <w:pPr>
        <w:rPr>
          <w:rFonts w:asciiTheme="minorHAnsi" w:hAnsiTheme="minorHAnsi"/>
        </w:rPr>
      </w:pPr>
      <w:r>
        <w:rPr>
          <w:rFonts w:asciiTheme="minorHAnsi" w:hAnsiTheme="minorHAnsi"/>
        </w:rPr>
        <w:t>UCM</w:t>
      </w:r>
      <w:r w:rsidR="00685A31">
        <w:rPr>
          <w:rFonts w:asciiTheme="minorHAnsi" w:hAnsiTheme="minorHAnsi"/>
        </w:rPr>
        <w:t>-iMX</w:t>
      </w:r>
      <w:r w:rsidR="00841C3A">
        <w:rPr>
          <w:rFonts w:asciiTheme="minorHAnsi" w:hAnsiTheme="minorHAnsi"/>
        </w:rPr>
        <w:t>7</w:t>
      </w:r>
      <w:r w:rsidR="00D522CF" w:rsidRPr="00D522CF">
        <w:rPr>
          <w:rFonts w:asciiTheme="minorHAnsi" w:hAnsiTheme="minorHAnsi"/>
        </w:rPr>
        <w:t xml:space="preserve"> </w:t>
      </w:r>
      <w:r w:rsidR="007A297C">
        <w:rPr>
          <w:rFonts w:asciiTheme="minorHAnsi" w:hAnsiTheme="minorHAnsi"/>
        </w:rPr>
        <w:t>is available in</w:t>
      </w:r>
      <w:r w:rsidR="00D522CF" w:rsidRPr="00D522CF">
        <w:rPr>
          <w:rFonts w:asciiTheme="minorHAnsi" w:hAnsiTheme="minorHAnsi"/>
        </w:rPr>
        <w:t xml:space="preserve"> a variety of configurations starting from $</w:t>
      </w:r>
      <w:r w:rsidR="00841C3A">
        <w:rPr>
          <w:rFonts w:asciiTheme="minorHAnsi" w:hAnsiTheme="minorHAnsi"/>
        </w:rPr>
        <w:t>3</w:t>
      </w:r>
      <w:r w:rsidR="00685A31">
        <w:rPr>
          <w:rFonts w:asciiTheme="minorHAnsi" w:hAnsiTheme="minorHAnsi"/>
        </w:rPr>
        <w:t>9</w:t>
      </w:r>
      <w:r w:rsidR="00D522CF" w:rsidRPr="00D522CF">
        <w:rPr>
          <w:rFonts w:asciiTheme="minorHAnsi" w:hAnsiTheme="minorHAnsi"/>
        </w:rPr>
        <w:t xml:space="preserve"> for volume orders.</w:t>
      </w:r>
    </w:p>
    <w:p w:rsidR="00D71B3B" w:rsidRDefault="008B1715" w:rsidP="005B0992">
      <w:pPr>
        <w:rPr>
          <w:rFonts w:asciiTheme="minorHAnsi" w:hAnsiTheme="minorHAnsi"/>
        </w:rPr>
      </w:pPr>
      <w:r>
        <w:rPr>
          <w:rFonts w:asciiTheme="minorHAnsi" w:hAnsiTheme="minorHAnsi"/>
        </w:rPr>
        <w:t>EVAL-UCM</w:t>
      </w:r>
      <w:r w:rsidR="00D71B3B">
        <w:rPr>
          <w:rFonts w:asciiTheme="minorHAnsi" w:hAnsiTheme="minorHAnsi"/>
        </w:rPr>
        <w:t>-iMX7 eval</w:t>
      </w:r>
      <w:r w:rsidR="007A297C">
        <w:rPr>
          <w:rFonts w:asciiTheme="minorHAnsi" w:hAnsiTheme="minorHAnsi"/>
        </w:rPr>
        <w:t>uation kit will be offered at $4</w:t>
      </w:r>
      <w:r w:rsidR="00D71B3B">
        <w:rPr>
          <w:rFonts w:asciiTheme="minorHAnsi" w:hAnsiTheme="minorHAnsi"/>
        </w:rPr>
        <w:t>75.</w:t>
      </w:r>
    </w:p>
    <w:p w:rsidR="00EB255F" w:rsidRPr="0055214B" w:rsidRDefault="0055214B" w:rsidP="00681EFB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>Detailed ordering</w:t>
      </w:r>
      <w:r w:rsidR="00681EFB">
        <w:rPr>
          <w:rFonts w:asciiTheme="minorHAnsi" w:hAnsiTheme="minorHAnsi"/>
        </w:rPr>
        <w:t xml:space="preserve"> and pricing</w:t>
      </w:r>
      <w:r w:rsidRPr="0055214B">
        <w:rPr>
          <w:rFonts w:asciiTheme="minorHAnsi" w:hAnsiTheme="minorHAnsi"/>
        </w:rPr>
        <w:t xml:space="preserve"> information is available at </w:t>
      </w:r>
      <w:hyperlink r:id="rId11" w:history="1">
        <w:r w:rsidR="004F3DA8">
          <w:rPr>
            <w:rStyle w:val="Hyperlink"/>
            <w:rFonts w:asciiTheme="minorHAnsi" w:hAnsiTheme="minorHAnsi"/>
          </w:rPr>
          <w:t>UCM-iMX7 product page</w:t>
        </w:r>
      </w:hyperlink>
      <w:r w:rsidR="00EB255F" w:rsidRPr="0055214B">
        <w:rPr>
          <w:rFonts w:asciiTheme="minorHAnsi" w:hAnsiTheme="minorHAnsi"/>
        </w:rPr>
        <w:t>.</w:t>
      </w:r>
    </w:p>
    <w:p w:rsidR="00EB255F" w:rsidRPr="00D103DF" w:rsidRDefault="00EB255F" w:rsidP="00EB255F">
      <w:pPr>
        <w:pStyle w:val="Heading2"/>
        <w:rPr>
          <w:rFonts w:asciiTheme="minorHAnsi" w:hAnsiTheme="minorHAnsi"/>
          <w:sz w:val="28"/>
          <w:szCs w:val="28"/>
        </w:rPr>
      </w:pPr>
      <w:r w:rsidRPr="00D103DF">
        <w:rPr>
          <w:rFonts w:asciiTheme="minorHAnsi" w:hAnsiTheme="minorHAnsi"/>
          <w:sz w:val="28"/>
          <w:szCs w:val="28"/>
        </w:rPr>
        <w:t>About CompuLab</w:t>
      </w:r>
    </w:p>
    <w:p w:rsidR="00EB255F" w:rsidRPr="0055214B" w:rsidRDefault="00EB255F" w:rsidP="00EB255F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>CompuLab is a leading designer and manufacturer of embedded computing products since 1992.</w:t>
      </w:r>
    </w:p>
    <w:p w:rsidR="00C11B30" w:rsidRPr="0055214B" w:rsidRDefault="00C11B30" w:rsidP="00C11B30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>CompuLab products are embedded in digital signage, telecommunication systems, automotive devices, gaming systems, medical devices, aerospace and marine systems, and countless other applications.</w:t>
      </w:r>
    </w:p>
    <w:p w:rsidR="00EB255F" w:rsidRPr="0055214B" w:rsidRDefault="00EB255F" w:rsidP="00C11B30">
      <w:pPr>
        <w:rPr>
          <w:rStyle w:val="apple-style-span"/>
          <w:rFonts w:asciiTheme="minorHAnsi" w:hAnsiTheme="minorHAnsi" w:cs="Arial"/>
          <w:color w:val="000000"/>
        </w:rPr>
      </w:pPr>
      <w:r w:rsidRPr="0055214B">
        <w:rPr>
          <w:rFonts w:asciiTheme="minorHAnsi" w:hAnsiTheme="minorHAnsi"/>
        </w:rPr>
        <w:t xml:space="preserve">CompuLab headquarters are located in Yokneam, Israel with offices in </w:t>
      </w:r>
      <w:r w:rsidRPr="0055214B">
        <w:rPr>
          <w:rStyle w:val="apple-style-span"/>
          <w:rFonts w:asciiTheme="minorHAnsi" w:hAnsiTheme="minorHAnsi" w:cs="Arial"/>
          <w:color w:val="000000"/>
        </w:rPr>
        <w:t>St. Petersburg, FL.</w:t>
      </w:r>
    </w:p>
    <w:p w:rsidR="00EB255F" w:rsidRPr="00D103DF" w:rsidRDefault="00EB255F" w:rsidP="00EB255F">
      <w:pPr>
        <w:pStyle w:val="Heading2"/>
        <w:rPr>
          <w:rFonts w:asciiTheme="minorHAnsi" w:hAnsiTheme="minorHAnsi"/>
          <w:sz w:val="28"/>
          <w:szCs w:val="28"/>
        </w:rPr>
      </w:pPr>
      <w:r w:rsidRPr="00D103DF">
        <w:rPr>
          <w:rFonts w:asciiTheme="minorHAnsi" w:hAnsiTheme="minorHAnsi"/>
          <w:sz w:val="28"/>
          <w:szCs w:val="28"/>
        </w:rPr>
        <w:t>Press Contact</w:t>
      </w:r>
    </w:p>
    <w:p w:rsidR="00EB255F" w:rsidRPr="0055214B" w:rsidRDefault="00EB255F" w:rsidP="00EB255F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>Igor Vaisbein</w:t>
      </w:r>
    </w:p>
    <w:p w:rsidR="00EB255F" w:rsidRPr="0055214B" w:rsidRDefault="005D5FBB" w:rsidP="00EB255F">
      <w:pPr>
        <w:rPr>
          <w:rFonts w:asciiTheme="minorHAnsi" w:hAnsiTheme="minorHAnsi"/>
        </w:rPr>
      </w:pPr>
      <w:hyperlink r:id="rId12" w:history="1">
        <w:r w:rsidR="00EB255F" w:rsidRPr="0055214B">
          <w:rPr>
            <w:rStyle w:val="Hyperlink"/>
            <w:rFonts w:asciiTheme="minorHAnsi" w:hAnsiTheme="minorHAnsi"/>
          </w:rPr>
          <w:t>igor@compulab.co.il</w:t>
        </w:r>
      </w:hyperlink>
    </w:p>
    <w:p w:rsidR="00EB255F" w:rsidRPr="0055214B" w:rsidRDefault="00EB255F" w:rsidP="00EB255F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>+972-4-82901</w:t>
      </w:r>
      <w:r w:rsidR="00E30537">
        <w:rPr>
          <w:rFonts w:asciiTheme="minorHAnsi" w:hAnsiTheme="minorHAnsi"/>
        </w:rPr>
        <w:t>00</w:t>
      </w:r>
    </w:p>
    <w:p w:rsidR="00EB255F" w:rsidRPr="0055214B" w:rsidRDefault="00EB255F" w:rsidP="00EB255F">
      <w:pPr>
        <w:rPr>
          <w:rFonts w:asciiTheme="minorHAnsi" w:hAnsiTheme="minorHAnsi"/>
          <w:b/>
          <w:bCs/>
        </w:rPr>
      </w:pPr>
    </w:p>
    <w:p w:rsidR="00EB255F" w:rsidRPr="0055214B" w:rsidRDefault="00EB255F" w:rsidP="002F2B7C">
      <w:pPr>
        <w:rPr>
          <w:rFonts w:asciiTheme="minorHAnsi" w:hAnsiTheme="minorHAnsi"/>
        </w:rPr>
      </w:pPr>
      <w:r w:rsidRPr="0055214B">
        <w:rPr>
          <w:rFonts w:asciiTheme="minorHAnsi" w:hAnsiTheme="minorHAnsi"/>
        </w:rPr>
        <w:t>NOTE TO EDITORS: For additional info</w:t>
      </w:r>
      <w:r w:rsidR="002F2B7C">
        <w:rPr>
          <w:rFonts w:asciiTheme="minorHAnsi" w:hAnsiTheme="minorHAnsi"/>
        </w:rPr>
        <w:t xml:space="preserve"> and high-res product images please refer to the </w:t>
      </w:r>
      <w:hyperlink r:id="rId13" w:history="1">
        <w:r w:rsidR="007A297C">
          <w:rPr>
            <w:rStyle w:val="Hyperlink"/>
            <w:rFonts w:asciiTheme="minorHAnsi" w:hAnsiTheme="minorHAnsi"/>
          </w:rPr>
          <w:t>UCM-iMX7 press kit</w:t>
        </w:r>
      </w:hyperlink>
      <w:r w:rsidR="002F2B7C">
        <w:rPr>
          <w:rFonts w:asciiTheme="minorHAnsi" w:hAnsiTheme="minorHAnsi"/>
        </w:rPr>
        <w:t xml:space="preserve"> or </w:t>
      </w:r>
      <w:r w:rsidRPr="0055214B">
        <w:rPr>
          <w:rFonts w:asciiTheme="minorHAnsi" w:hAnsiTheme="minorHAnsi"/>
        </w:rPr>
        <w:t xml:space="preserve">visit </w:t>
      </w:r>
      <w:hyperlink r:id="rId14" w:history="1">
        <w:r w:rsidR="008B1715">
          <w:rPr>
            <w:rStyle w:val="Hyperlink"/>
            <w:rFonts w:asciiTheme="minorHAnsi" w:hAnsiTheme="minorHAnsi"/>
          </w:rPr>
          <w:t>www.compulab.com</w:t>
        </w:r>
      </w:hyperlink>
      <w:r w:rsidR="00C52D60">
        <w:rPr>
          <w:rFonts w:asciiTheme="minorHAnsi" w:hAnsiTheme="minorHAnsi"/>
        </w:rPr>
        <w:t xml:space="preserve">. </w:t>
      </w:r>
    </w:p>
    <w:sectPr w:rsidR="00EB255F" w:rsidRPr="0055214B" w:rsidSect="003E29C7">
      <w:headerReference w:type="default" r:id="rId15"/>
      <w:type w:val="continuous"/>
      <w:pgSz w:w="12240" w:h="15840" w:code="1"/>
      <w:pgMar w:top="90" w:right="1080" w:bottom="0" w:left="810" w:header="89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FBB" w:rsidRDefault="005D5FBB" w:rsidP="00CA341E">
      <w:r>
        <w:separator/>
      </w:r>
    </w:p>
  </w:endnote>
  <w:endnote w:type="continuationSeparator" w:id="0">
    <w:p w:rsidR="005D5FBB" w:rsidRDefault="005D5FBB" w:rsidP="00CA3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FBB" w:rsidRDefault="005D5FBB" w:rsidP="00CA341E">
      <w:r>
        <w:separator/>
      </w:r>
    </w:p>
  </w:footnote>
  <w:footnote w:type="continuationSeparator" w:id="0">
    <w:p w:rsidR="005D5FBB" w:rsidRDefault="005D5FBB" w:rsidP="00CA34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41E" w:rsidRDefault="00CA341E"/>
  <w:tbl>
    <w:tblPr>
      <w:tblW w:w="9924" w:type="dxa"/>
      <w:jc w:val="center"/>
      <w:tblBorders>
        <w:bottom w:val="single" w:sz="8" w:space="0" w:color="365F91"/>
      </w:tblBorders>
      <w:tblLayout w:type="fixed"/>
      <w:tblLook w:val="0000" w:firstRow="0" w:lastRow="0" w:firstColumn="0" w:lastColumn="0" w:noHBand="0" w:noVBand="0"/>
    </w:tblPr>
    <w:tblGrid>
      <w:gridCol w:w="6186"/>
      <w:gridCol w:w="2250"/>
      <w:gridCol w:w="1488"/>
    </w:tblGrid>
    <w:tr w:rsidR="00873E46" w:rsidRPr="009F0D24" w:rsidTr="00B363C5">
      <w:trPr>
        <w:trHeight w:val="47"/>
        <w:jc w:val="center"/>
      </w:trPr>
      <w:tc>
        <w:tcPr>
          <w:tcW w:w="6186" w:type="dxa"/>
          <w:vMerge w:val="restart"/>
        </w:tcPr>
        <w:p w:rsidR="00873E46" w:rsidRPr="009F0D24" w:rsidRDefault="00CB6828">
          <w:pPr>
            <w:rPr>
              <w:rFonts w:ascii="Candara" w:hAnsi="Candara"/>
              <w:sz w:val="18"/>
            </w:rPr>
          </w:pPr>
          <w:r>
            <w:rPr>
              <w:rFonts w:ascii="Candara" w:hAnsi="Candara"/>
              <w:noProof/>
              <w:sz w:val="18"/>
            </w:rPr>
            <w:drawing>
              <wp:inline distT="0" distB="0" distL="0" distR="0" wp14:anchorId="0D284BE7" wp14:editId="5DF4A3A6">
                <wp:extent cx="1935480" cy="462832"/>
                <wp:effectExtent l="0" t="0" r="0" b="0"/>
                <wp:docPr id="4" name="Picture 4" descr="C:\Irad\Marketing\CompuLab Logo\3D compulab logo transpar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Irad\Marketing\CompuLab Logo\3D compulab logo transparent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258" t="27273" b="29249"/>
                        <a:stretch/>
                      </pic:blipFill>
                      <pic:spPr bwMode="auto">
                        <a:xfrm>
                          <a:off x="0" y="0"/>
                          <a:ext cx="2000958" cy="478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  <w:r w:rsidR="00873E46" w:rsidRPr="009F0D24">
            <w:rPr>
              <w:rFonts w:ascii="Candara" w:hAnsi="Candara"/>
              <w:noProof/>
              <w:sz w:val="18"/>
            </w:rPr>
            <w:softHyphen/>
          </w:r>
          <w:r w:rsidR="00873E46" w:rsidRPr="009F0D24">
            <w:rPr>
              <w:rFonts w:ascii="Candara" w:hAnsi="Candara"/>
              <w:noProof/>
              <w:sz w:val="18"/>
            </w:rPr>
            <w:softHyphen/>
          </w:r>
        </w:p>
      </w:tc>
      <w:tc>
        <w:tcPr>
          <w:tcW w:w="3738" w:type="dxa"/>
          <w:gridSpan w:val="2"/>
          <w:vAlign w:val="center"/>
        </w:tcPr>
        <w:p w:rsidR="00873E46" w:rsidRPr="00B363C5" w:rsidRDefault="00B363C5" w:rsidP="00873E46">
          <w:pPr>
            <w:tabs>
              <w:tab w:val="right" w:pos="747"/>
            </w:tabs>
            <w:spacing w:line="276" w:lineRule="auto"/>
            <w:jc w:val="right"/>
            <w:rPr>
              <w:rFonts w:ascii="Candara" w:hAnsi="Candara"/>
              <w:color w:val="365F91"/>
              <w:sz w:val="18"/>
            </w:rPr>
          </w:pPr>
          <w:r>
            <w:rPr>
              <w:rFonts w:ascii="Candara" w:hAnsi="Candara"/>
              <w:color w:val="365F91"/>
              <w:sz w:val="18"/>
            </w:rPr>
            <w:t>Hayetsira St. 17</w:t>
          </w:r>
          <w:r w:rsidR="00873E46" w:rsidRPr="00B363C5">
            <w:rPr>
              <w:rFonts w:ascii="Candara" w:hAnsi="Candara"/>
              <w:color w:val="365F91"/>
              <w:sz w:val="18"/>
            </w:rPr>
            <w:t>,</w:t>
          </w:r>
          <w:r>
            <w:rPr>
              <w:rFonts w:ascii="Candara" w:hAnsi="Candara"/>
              <w:color w:val="365F91"/>
              <w:sz w:val="18"/>
            </w:rPr>
            <w:t xml:space="preserve"> Yokneam,</w:t>
          </w:r>
          <w:r w:rsidR="00873E46" w:rsidRPr="00B363C5">
            <w:rPr>
              <w:rFonts w:ascii="Candara" w:hAnsi="Candara"/>
              <w:color w:val="365F91"/>
              <w:sz w:val="18"/>
            </w:rPr>
            <w:t xml:space="preserve"> Israel</w:t>
          </w:r>
        </w:p>
      </w:tc>
    </w:tr>
    <w:tr w:rsidR="00873E46" w:rsidRPr="009F0D24" w:rsidTr="00B363C5">
      <w:trPr>
        <w:trHeight w:val="47"/>
        <w:jc w:val="center"/>
      </w:trPr>
      <w:tc>
        <w:tcPr>
          <w:tcW w:w="6186" w:type="dxa"/>
          <w:vMerge/>
        </w:tcPr>
        <w:p w:rsidR="00873E46" w:rsidRPr="009F0D24" w:rsidRDefault="00873E46">
          <w:pPr>
            <w:rPr>
              <w:rFonts w:ascii="Candara" w:hAnsi="Candara"/>
              <w:noProof/>
              <w:sz w:val="18"/>
            </w:rPr>
          </w:pPr>
        </w:p>
      </w:tc>
      <w:tc>
        <w:tcPr>
          <w:tcW w:w="2250" w:type="dxa"/>
          <w:vAlign w:val="center"/>
        </w:tcPr>
        <w:p w:rsidR="00873E46" w:rsidRPr="00B363C5" w:rsidRDefault="00873E46" w:rsidP="00873E46">
          <w:pPr>
            <w:jc w:val="right"/>
            <w:rPr>
              <w:rFonts w:ascii="Candara" w:hAnsi="Candara"/>
              <w:b/>
              <w:bCs/>
              <w:color w:val="365F91"/>
              <w:sz w:val="18"/>
            </w:rPr>
          </w:pPr>
          <w:r w:rsidRPr="00B363C5">
            <w:rPr>
              <w:rFonts w:ascii="Candara" w:hAnsi="Candara"/>
              <w:b/>
              <w:bCs/>
              <w:color w:val="365F91"/>
              <w:sz w:val="18"/>
            </w:rPr>
            <w:t>Tel</w:t>
          </w:r>
          <w:r w:rsidRPr="00B363C5">
            <w:rPr>
              <w:rFonts w:ascii="Candara" w:hAnsi="Candara"/>
              <w:color w:val="365F91"/>
              <w:sz w:val="18"/>
            </w:rPr>
            <w:t>:</w:t>
          </w:r>
        </w:p>
      </w:tc>
      <w:tc>
        <w:tcPr>
          <w:tcW w:w="1488" w:type="dxa"/>
          <w:vAlign w:val="center"/>
        </w:tcPr>
        <w:p w:rsidR="00873E46" w:rsidRPr="00B363C5" w:rsidRDefault="00873E46" w:rsidP="00873E46">
          <w:pPr>
            <w:jc w:val="right"/>
            <w:rPr>
              <w:rFonts w:ascii="Candara" w:hAnsi="Candara"/>
              <w:b/>
              <w:bCs/>
              <w:color w:val="365F91"/>
              <w:sz w:val="18"/>
            </w:rPr>
          </w:pPr>
          <w:r w:rsidRPr="00B363C5">
            <w:rPr>
              <w:rFonts w:cs="Calibri"/>
              <w:color w:val="365F91"/>
              <w:sz w:val="18"/>
            </w:rPr>
            <w:t>+972-48-290-100</w:t>
          </w:r>
        </w:p>
      </w:tc>
    </w:tr>
    <w:tr w:rsidR="00873E46" w:rsidRPr="009F0D24" w:rsidTr="00B363C5">
      <w:trPr>
        <w:trHeight w:val="47"/>
        <w:jc w:val="center"/>
      </w:trPr>
      <w:tc>
        <w:tcPr>
          <w:tcW w:w="6186" w:type="dxa"/>
          <w:vMerge/>
        </w:tcPr>
        <w:p w:rsidR="00873E46" w:rsidRPr="009F0D24" w:rsidRDefault="00873E46">
          <w:pPr>
            <w:rPr>
              <w:rFonts w:ascii="Candara" w:hAnsi="Candara"/>
              <w:noProof/>
              <w:sz w:val="18"/>
            </w:rPr>
          </w:pPr>
        </w:p>
      </w:tc>
      <w:tc>
        <w:tcPr>
          <w:tcW w:w="2250" w:type="dxa"/>
          <w:vAlign w:val="center"/>
        </w:tcPr>
        <w:p w:rsidR="00873E46" w:rsidRPr="00B363C5" w:rsidRDefault="00873E46" w:rsidP="00873E46">
          <w:pPr>
            <w:jc w:val="right"/>
            <w:rPr>
              <w:rFonts w:ascii="Candara" w:hAnsi="Candara"/>
              <w:b/>
              <w:bCs/>
              <w:color w:val="365F91"/>
              <w:sz w:val="18"/>
            </w:rPr>
          </w:pPr>
          <w:r w:rsidRPr="00B363C5">
            <w:rPr>
              <w:rFonts w:ascii="Candara" w:hAnsi="Candara"/>
              <w:b/>
              <w:bCs/>
              <w:color w:val="365F91"/>
              <w:sz w:val="18"/>
            </w:rPr>
            <w:t>Fax</w:t>
          </w:r>
          <w:r w:rsidRPr="00B363C5">
            <w:rPr>
              <w:rFonts w:ascii="Candara" w:hAnsi="Candara"/>
              <w:color w:val="365F91"/>
              <w:sz w:val="18"/>
            </w:rPr>
            <w:t>:</w:t>
          </w:r>
        </w:p>
      </w:tc>
      <w:tc>
        <w:tcPr>
          <w:tcW w:w="1488" w:type="dxa"/>
          <w:vAlign w:val="center"/>
        </w:tcPr>
        <w:p w:rsidR="00873E46" w:rsidRPr="00B363C5" w:rsidRDefault="00873E46" w:rsidP="00873E46">
          <w:pPr>
            <w:jc w:val="right"/>
            <w:rPr>
              <w:rFonts w:ascii="Candara" w:hAnsi="Candara"/>
              <w:b/>
              <w:bCs/>
              <w:color w:val="365F91"/>
              <w:sz w:val="18"/>
            </w:rPr>
          </w:pPr>
          <w:r w:rsidRPr="00B363C5">
            <w:rPr>
              <w:rFonts w:cs="Calibri"/>
              <w:color w:val="365F91"/>
              <w:sz w:val="18"/>
            </w:rPr>
            <w:t>+972-48-325-251</w:t>
          </w:r>
        </w:p>
      </w:tc>
    </w:tr>
    <w:tr w:rsidR="00873E46" w:rsidRPr="009F0D24" w:rsidTr="00B363C5">
      <w:trPr>
        <w:trHeight w:val="47"/>
        <w:jc w:val="center"/>
      </w:trPr>
      <w:tc>
        <w:tcPr>
          <w:tcW w:w="6186" w:type="dxa"/>
          <w:vMerge/>
        </w:tcPr>
        <w:p w:rsidR="00873E46" w:rsidRPr="009F0D24" w:rsidRDefault="00873E46" w:rsidP="00873E46">
          <w:pPr>
            <w:jc w:val="right"/>
            <w:rPr>
              <w:rFonts w:ascii="Candara" w:hAnsi="Candara"/>
              <w:sz w:val="18"/>
            </w:rPr>
          </w:pPr>
        </w:p>
      </w:tc>
      <w:tc>
        <w:tcPr>
          <w:tcW w:w="3738" w:type="dxa"/>
          <w:gridSpan w:val="2"/>
          <w:vAlign w:val="center"/>
        </w:tcPr>
        <w:p w:rsidR="00873E46" w:rsidRPr="00B363C5" w:rsidRDefault="005D5FBB" w:rsidP="004F3DA8">
          <w:pPr>
            <w:tabs>
              <w:tab w:val="right" w:pos="747"/>
            </w:tabs>
            <w:jc w:val="right"/>
            <w:rPr>
              <w:rFonts w:ascii="Candara" w:hAnsi="Candara"/>
              <w:b/>
              <w:bCs/>
              <w:color w:val="365F91"/>
              <w:sz w:val="18"/>
            </w:rPr>
          </w:pPr>
          <w:hyperlink r:id="rId2" w:history="1">
            <w:r w:rsidR="004F3DA8" w:rsidRPr="006A2CFF">
              <w:rPr>
                <w:rStyle w:val="Hyperlink"/>
                <w:rFonts w:ascii="Candara" w:hAnsi="Candara"/>
                <w:b/>
                <w:bCs/>
                <w:sz w:val="18"/>
              </w:rPr>
              <w:t>www.compulab.com</w:t>
            </w:r>
          </w:hyperlink>
          <w:r w:rsidR="00873E46" w:rsidRPr="00B363C5">
            <w:rPr>
              <w:rFonts w:ascii="Candara" w:hAnsi="Candara"/>
              <w:b/>
              <w:bCs/>
              <w:color w:val="365F91"/>
              <w:sz w:val="18"/>
            </w:rPr>
            <w:t xml:space="preserve"> </w:t>
          </w:r>
        </w:p>
      </w:tc>
    </w:tr>
  </w:tbl>
  <w:p w:rsidR="00CA341E" w:rsidRDefault="00CA34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7663A"/>
    <w:multiLevelType w:val="hybridMultilevel"/>
    <w:tmpl w:val="383CC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810F0"/>
    <w:multiLevelType w:val="hybridMultilevel"/>
    <w:tmpl w:val="CB4462B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A431A"/>
    <w:multiLevelType w:val="hybridMultilevel"/>
    <w:tmpl w:val="13D093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725927"/>
    <w:multiLevelType w:val="hybridMultilevel"/>
    <w:tmpl w:val="ECE8055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51067"/>
    <w:multiLevelType w:val="singleLevel"/>
    <w:tmpl w:val="039E25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70036597"/>
    <w:multiLevelType w:val="singleLevel"/>
    <w:tmpl w:val="427876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47A"/>
    <w:rsid w:val="00000B2F"/>
    <w:rsid w:val="0002703B"/>
    <w:rsid w:val="00055F18"/>
    <w:rsid w:val="00065431"/>
    <w:rsid w:val="000778E8"/>
    <w:rsid w:val="00096B7D"/>
    <w:rsid w:val="000B4FE6"/>
    <w:rsid w:val="000B7EC3"/>
    <w:rsid w:val="000C37B7"/>
    <w:rsid w:val="000D50E8"/>
    <w:rsid w:val="000E6320"/>
    <w:rsid w:val="0012239F"/>
    <w:rsid w:val="00132844"/>
    <w:rsid w:val="00142D8F"/>
    <w:rsid w:val="00157328"/>
    <w:rsid w:val="00180CB2"/>
    <w:rsid w:val="001821DA"/>
    <w:rsid w:val="0019579B"/>
    <w:rsid w:val="001A30A7"/>
    <w:rsid w:val="001C247A"/>
    <w:rsid w:val="001C7108"/>
    <w:rsid w:val="002025D9"/>
    <w:rsid w:val="00207F96"/>
    <w:rsid w:val="002100D1"/>
    <w:rsid w:val="0021244B"/>
    <w:rsid w:val="00235CB0"/>
    <w:rsid w:val="00236539"/>
    <w:rsid w:val="00237ECF"/>
    <w:rsid w:val="00244B4B"/>
    <w:rsid w:val="002644B1"/>
    <w:rsid w:val="00267E64"/>
    <w:rsid w:val="0027109A"/>
    <w:rsid w:val="00276EAF"/>
    <w:rsid w:val="00292E13"/>
    <w:rsid w:val="002A2525"/>
    <w:rsid w:val="002C2341"/>
    <w:rsid w:val="002F2B7C"/>
    <w:rsid w:val="0030413B"/>
    <w:rsid w:val="003443D9"/>
    <w:rsid w:val="0035174A"/>
    <w:rsid w:val="00352E58"/>
    <w:rsid w:val="00364233"/>
    <w:rsid w:val="00372908"/>
    <w:rsid w:val="00375199"/>
    <w:rsid w:val="003A79A0"/>
    <w:rsid w:val="003B1073"/>
    <w:rsid w:val="003D4252"/>
    <w:rsid w:val="003E29C7"/>
    <w:rsid w:val="003F0CB3"/>
    <w:rsid w:val="0041204B"/>
    <w:rsid w:val="00423737"/>
    <w:rsid w:val="0045506B"/>
    <w:rsid w:val="0046110E"/>
    <w:rsid w:val="00485E26"/>
    <w:rsid w:val="004D52A1"/>
    <w:rsid w:val="004F3DA8"/>
    <w:rsid w:val="00501A89"/>
    <w:rsid w:val="005115DD"/>
    <w:rsid w:val="00520083"/>
    <w:rsid w:val="005309CB"/>
    <w:rsid w:val="005441CB"/>
    <w:rsid w:val="00547FB7"/>
    <w:rsid w:val="0055214B"/>
    <w:rsid w:val="00557F57"/>
    <w:rsid w:val="00573CF8"/>
    <w:rsid w:val="00575FAA"/>
    <w:rsid w:val="00596E64"/>
    <w:rsid w:val="005A1CEF"/>
    <w:rsid w:val="005B0992"/>
    <w:rsid w:val="005B755D"/>
    <w:rsid w:val="005C2257"/>
    <w:rsid w:val="005C2DD5"/>
    <w:rsid w:val="005C6891"/>
    <w:rsid w:val="005D2DC0"/>
    <w:rsid w:val="005D4A68"/>
    <w:rsid w:val="005D5F7A"/>
    <w:rsid w:val="005D5FBB"/>
    <w:rsid w:val="005E4A39"/>
    <w:rsid w:val="005F15BB"/>
    <w:rsid w:val="006026B1"/>
    <w:rsid w:val="0064540E"/>
    <w:rsid w:val="00646ED9"/>
    <w:rsid w:val="00650E72"/>
    <w:rsid w:val="00656527"/>
    <w:rsid w:val="006615A3"/>
    <w:rsid w:val="006629E6"/>
    <w:rsid w:val="00675B64"/>
    <w:rsid w:val="00681EFB"/>
    <w:rsid w:val="00685A31"/>
    <w:rsid w:val="00691DB9"/>
    <w:rsid w:val="00692857"/>
    <w:rsid w:val="006A23C3"/>
    <w:rsid w:val="006B1472"/>
    <w:rsid w:val="006B632C"/>
    <w:rsid w:val="006E3297"/>
    <w:rsid w:val="006F154A"/>
    <w:rsid w:val="0070328E"/>
    <w:rsid w:val="0070573D"/>
    <w:rsid w:val="00706580"/>
    <w:rsid w:val="00714A9B"/>
    <w:rsid w:val="0074540D"/>
    <w:rsid w:val="007634FD"/>
    <w:rsid w:val="00766E1A"/>
    <w:rsid w:val="00776CCD"/>
    <w:rsid w:val="007860CE"/>
    <w:rsid w:val="00787E51"/>
    <w:rsid w:val="00794929"/>
    <w:rsid w:val="007A297C"/>
    <w:rsid w:val="007B5DBD"/>
    <w:rsid w:val="007C562B"/>
    <w:rsid w:val="007F64EF"/>
    <w:rsid w:val="00821228"/>
    <w:rsid w:val="00841C3A"/>
    <w:rsid w:val="00844007"/>
    <w:rsid w:val="00864538"/>
    <w:rsid w:val="0087235A"/>
    <w:rsid w:val="00873E46"/>
    <w:rsid w:val="00892496"/>
    <w:rsid w:val="0089379F"/>
    <w:rsid w:val="008A0B23"/>
    <w:rsid w:val="008B1715"/>
    <w:rsid w:val="008B4D9E"/>
    <w:rsid w:val="008C1FDA"/>
    <w:rsid w:val="008E09FB"/>
    <w:rsid w:val="00915B9F"/>
    <w:rsid w:val="00920E3D"/>
    <w:rsid w:val="00927561"/>
    <w:rsid w:val="009276A8"/>
    <w:rsid w:val="00936B77"/>
    <w:rsid w:val="00952B53"/>
    <w:rsid w:val="0097061E"/>
    <w:rsid w:val="009724DA"/>
    <w:rsid w:val="00975D38"/>
    <w:rsid w:val="00982123"/>
    <w:rsid w:val="0099296B"/>
    <w:rsid w:val="00993D67"/>
    <w:rsid w:val="009A03A6"/>
    <w:rsid w:val="009A4E81"/>
    <w:rsid w:val="009A5899"/>
    <w:rsid w:val="009B4A0F"/>
    <w:rsid w:val="009B5299"/>
    <w:rsid w:val="009F0D24"/>
    <w:rsid w:val="00A01700"/>
    <w:rsid w:val="00A207BB"/>
    <w:rsid w:val="00A25EB9"/>
    <w:rsid w:val="00A417AD"/>
    <w:rsid w:val="00A5335E"/>
    <w:rsid w:val="00A55275"/>
    <w:rsid w:val="00A65522"/>
    <w:rsid w:val="00A7510F"/>
    <w:rsid w:val="00A824F0"/>
    <w:rsid w:val="00A836AE"/>
    <w:rsid w:val="00A90E27"/>
    <w:rsid w:val="00A916AC"/>
    <w:rsid w:val="00A96D24"/>
    <w:rsid w:val="00AA5CDC"/>
    <w:rsid w:val="00AB00C0"/>
    <w:rsid w:val="00AB6E76"/>
    <w:rsid w:val="00AC5684"/>
    <w:rsid w:val="00B363C5"/>
    <w:rsid w:val="00B3699B"/>
    <w:rsid w:val="00B740AF"/>
    <w:rsid w:val="00B7437F"/>
    <w:rsid w:val="00B77833"/>
    <w:rsid w:val="00BA058F"/>
    <w:rsid w:val="00BA0E33"/>
    <w:rsid w:val="00BC7AFB"/>
    <w:rsid w:val="00BD2089"/>
    <w:rsid w:val="00BE0133"/>
    <w:rsid w:val="00BE39CB"/>
    <w:rsid w:val="00BE48E1"/>
    <w:rsid w:val="00C00BEC"/>
    <w:rsid w:val="00C07193"/>
    <w:rsid w:val="00C11B30"/>
    <w:rsid w:val="00C366CD"/>
    <w:rsid w:val="00C4503C"/>
    <w:rsid w:val="00C46C1D"/>
    <w:rsid w:val="00C47094"/>
    <w:rsid w:val="00C50393"/>
    <w:rsid w:val="00C52D60"/>
    <w:rsid w:val="00CA341E"/>
    <w:rsid w:val="00CB0B6D"/>
    <w:rsid w:val="00CB132A"/>
    <w:rsid w:val="00CB508A"/>
    <w:rsid w:val="00CB6828"/>
    <w:rsid w:val="00CE68C4"/>
    <w:rsid w:val="00CE6B12"/>
    <w:rsid w:val="00D103DF"/>
    <w:rsid w:val="00D3783B"/>
    <w:rsid w:val="00D522CF"/>
    <w:rsid w:val="00D5282C"/>
    <w:rsid w:val="00D619AA"/>
    <w:rsid w:val="00D66DD1"/>
    <w:rsid w:val="00D71B3B"/>
    <w:rsid w:val="00D83D4B"/>
    <w:rsid w:val="00D85C00"/>
    <w:rsid w:val="00D93E63"/>
    <w:rsid w:val="00DB7BB6"/>
    <w:rsid w:val="00DC0DE3"/>
    <w:rsid w:val="00DC6AA8"/>
    <w:rsid w:val="00DE0701"/>
    <w:rsid w:val="00E215E9"/>
    <w:rsid w:val="00E27817"/>
    <w:rsid w:val="00E30537"/>
    <w:rsid w:val="00E530F6"/>
    <w:rsid w:val="00E74737"/>
    <w:rsid w:val="00E76B5D"/>
    <w:rsid w:val="00E85562"/>
    <w:rsid w:val="00EB255F"/>
    <w:rsid w:val="00EF0BFB"/>
    <w:rsid w:val="00EF2738"/>
    <w:rsid w:val="00F263AD"/>
    <w:rsid w:val="00F26A3C"/>
    <w:rsid w:val="00F344F5"/>
    <w:rsid w:val="00F418F9"/>
    <w:rsid w:val="00F457E6"/>
    <w:rsid w:val="00F704FB"/>
    <w:rsid w:val="00F756C7"/>
    <w:rsid w:val="00F97A65"/>
    <w:rsid w:val="00FB3DCF"/>
    <w:rsid w:val="00FC1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110BFDD-F7F3-405D-9835-FD0ABA0C9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3D4B"/>
    <w:rPr>
      <w:rFonts w:ascii="Calibri" w:hAnsi="Calibri"/>
    </w:rPr>
  </w:style>
  <w:style w:type="paragraph" w:styleId="Heading1">
    <w:name w:val="heading 1"/>
    <w:basedOn w:val="Normal"/>
    <w:next w:val="Normal"/>
    <w:qFormat/>
    <w:rsid w:val="0064540E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83D4B"/>
    <w:pPr>
      <w:keepNext/>
      <w:keepLines/>
      <w:spacing w:before="200"/>
      <w:outlineLvl w:val="1"/>
    </w:pPr>
    <w:rPr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64540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64540E"/>
    <w:pPr>
      <w:tabs>
        <w:tab w:val="center" w:pos="4320"/>
        <w:tab w:val="right" w:pos="8640"/>
      </w:tabs>
    </w:pPr>
  </w:style>
  <w:style w:type="paragraph" w:customStyle="1" w:styleId="code">
    <w:name w:val="code"/>
    <w:basedOn w:val="Normal"/>
    <w:rsid w:val="0064540E"/>
    <w:rPr>
      <w:rFonts w:ascii="Courier New" w:hAnsi="Courier New" w:cs="Courier New"/>
      <w:b/>
      <w:bCs/>
      <w:color w:val="008000"/>
      <w:sz w:val="24"/>
      <w:szCs w:val="24"/>
      <w:lang w:bidi="ar-SA"/>
    </w:rPr>
  </w:style>
  <w:style w:type="table" w:styleId="TableGrid">
    <w:name w:val="Table Grid"/>
    <w:basedOn w:val="TableNormal"/>
    <w:uiPriority w:val="59"/>
    <w:rsid w:val="00210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75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27561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9F0D24"/>
    <w:rPr>
      <w:color w:val="0000FF"/>
      <w:u w:val="single"/>
    </w:rPr>
  </w:style>
  <w:style w:type="character" w:customStyle="1" w:styleId="Heading2Char">
    <w:name w:val="Heading 2 Char"/>
    <w:link w:val="Heading2"/>
    <w:uiPriority w:val="9"/>
    <w:rsid w:val="00D83D4B"/>
    <w:rPr>
      <w:rFonts w:ascii="Calibri" w:eastAsia="Times New Roman" w:hAnsi="Calibri" w:cs="Times New Roman"/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6A23C3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EB255F"/>
  </w:style>
  <w:style w:type="character" w:styleId="FollowedHyperlink">
    <w:name w:val="FollowedHyperlink"/>
    <w:basedOn w:val="DefaultParagraphFont"/>
    <w:uiPriority w:val="99"/>
    <w:semiHidden/>
    <w:unhideWhenUsed/>
    <w:rsid w:val="002F2B7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2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compulab.com/wp-content/uploads/2017/05/UCM-iMX7-press-kit.zi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igor@compulab.co.i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mpulab.com/products/computer-on-modules/ucm-imx7-nxp-i-mx-7-ultra-miniature-system-on-module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compulab.com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compulab.com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mpulab.com" TargetMode="External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rad\Documents\CompuLa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CompuLab</Template>
  <TotalTime>252</TotalTime>
  <Pages>3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CompuLab Document</vt:lpstr>
    </vt:vector>
  </TitlesOfParts>
  <Company>CompuLab</Company>
  <LinksUpToDate>false</LinksUpToDate>
  <CharactersWithSpaces>4983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CompuLab Document</dc:title>
  <dc:subject/>
  <dc:creator>Irad Stavi</dc:creator>
  <cp:keywords/>
  <dc:description/>
  <cp:lastModifiedBy>Igor Vaisbein</cp:lastModifiedBy>
  <cp:revision>23</cp:revision>
  <cp:lastPrinted>2017-05-30T08:49:00Z</cp:lastPrinted>
  <dcterms:created xsi:type="dcterms:W3CDTF">2017-05-29T09:36:00Z</dcterms:created>
  <dcterms:modified xsi:type="dcterms:W3CDTF">2017-06-01T07:53:00Z</dcterms:modified>
</cp:coreProperties>
</file>